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85" w:rsidRDefault="00C902FF" w:rsidP="0086254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ПРОТОКОЛ ОБЩЕСТВЕННЫХ СЛУШАНИЙ</w:t>
      </w:r>
    </w:p>
    <w:p w:rsidR="003F70FA" w:rsidRDefault="003F70FA" w:rsidP="008625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537A6">
        <w:rPr>
          <w:rFonts w:ascii="Times New Roman" w:hAnsi="Times New Roman" w:cs="Times New Roman"/>
          <w:sz w:val="24"/>
          <w:szCs w:val="24"/>
        </w:rPr>
        <w:t>«Внедрение дополнительных услуг»</w:t>
      </w:r>
    </w:p>
    <w:p w:rsidR="0010471E" w:rsidRDefault="0010471E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 Ош                                                                                                  23 ноября 2017 г.</w:t>
      </w:r>
    </w:p>
    <w:p w:rsidR="00881678" w:rsidRPr="00881678" w:rsidRDefault="0088167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1678">
        <w:rPr>
          <w:rFonts w:ascii="Times New Roman" w:hAnsi="Times New Roman" w:cs="Times New Roman"/>
          <w:sz w:val="24"/>
          <w:szCs w:val="24"/>
          <w:lang w:val="ky-KG"/>
        </w:rPr>
        <w:t xml:space="preserve">23 ноября 2017 года с 9:45 по 12:00 в здании областной администрации было проведено общественное слушание по вопросам внедрения дополнительных услуг мэрии г. Ош. </w:t>
      </w:r>
    </w:p>
    <w:p w:rsidR="003F70FA" w:rsidRPr="003F70FA" w:rsidRDefault="003F70FA" w:rsidP="00862547">
      <w:pPr>
        <w:spacing w:after="120"/>
        <w:rPr>
          <w:rFonts w:ascii="Times New Roman" w:hAnsi="Times New Roman" w:cs="Times New Roman"/>
          <w:sz w:val="24"/>
          <w:szCs w:val="24"/>
          <w:lang w:val="ky-KG"/>
        </w:rPr>
      </w:pPr>
      <w:r w:rsidRPr="007537A6">
        <w:rPr>
          <w:rFonts w:ascii="Times New Roman" w:hAnsi="Times New Roman" w:cs="Times New Roman"/>
          <w:sz w:val="24"/>
          <w:szCs w:val="24"/>
        </w:rPr>
        <w:t>Организаторы: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7A6">
        <w:rPr>
          <w:rFonts w:ascii="Times New Roman" w:hAnsi="Times New Roman" w:cs="Times New Roman"/>
          <w:sz w:val="24"/>
          <w:szCs w:val="24"/>
        </w:rPr>
        <w:t>Ошский</w:t>
      </w:r>
      <w:proofErr w:type="spellEnd"/>
      <w:r w:rsidR="007537A6">
        <w:rPr>
          <w:rFonts w:ascii="Times New Roman" w:hAnsi="Times New Roman" w:cs="Times New Roman"/>
          <w:sz w:val="24"/>
          <w:szCs w:val="24"/>
        </w:rPr>
        <w:t xml:space="preserve"> филиал общественного объединения «Международный центр </w:t>
      </w:r>
      <w:proofErr w:type="spellStart"/>
      <w:r w:rsidR="007537A6">
        <w:rPr>
          <w:rFonts w:ascii="Times New Roman" w:hAnsi="Times New Roman" w:cs="Times New Roman"/>
          <w:sz w:val="24"/>
          <w:szCs w:val="24"/>
        </w:rPr>
        <w:t>Интербилим</w:t>
      </w:r>
      <w:proofErr w:type="spellEnd"/>
      <w:r w:rsidR="007537A6">
        <w:rPr>
          <w:rFonts w:ascii="Times New Roman" w:hAnsi="Times New Roman" w:cs="Times New Roman"/>
          <w:sz w:val="24"/>
          <w:szCs w:val="24"/>
        </w:rPr>
        <w:t>»</w:t>
      </w:r>
    </w:p>
    <w:p w:rsidR="0018180F" w:rsidRDefault="0088167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1678">
        <w:rPr>
          <w:rFonts w:ascii="Times New Roman" w:hAnsi="Times New Roman" w:cs="Times New Roman"/>
          <w:sz w:val="24"/>
          <w:szCs w:val="24"/>
          <w:lang w:val="ky-KG"/>
        </w:rPr>
        <w:t>На данном мероприятии приняли участие</w:t>
      </w:r>
      <w:r w:rsidR="0049189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91893" w:rsidRPr="00427F6B">
        <w:rPr>
          <w:rFonts w:ascii="Times New Roman" w:hAnsi="Times New Roman" w:cs="Times New Roman"/>
          <w:sz w:val="24"/>
          <w:szCs w:val="24"/>
          <w:lang w:val="ky-KG"/>
        </w:rPr>
        <w:t>(Список участников прилагается)</w:t>
      </w:r>
      <w:r w:rsidR="0018180F" w:rsidRPr="00427F6B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18180F" w:rsidRPr="0018180F" w:rsidRDefault="00C37867" w:rsidP="0086254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180F">
        <w:rPr>
          <w:rFonts w:ascii="Times New Roman" w:hAnsi="Times New Roman" w:cs="Times New Roman"/>
          <w:sz w:val="24"/>
          <w:szCs w:val="24"/>
        </w:rPr>
        <w:t>представители</w:t>
      </w:r>
      <w:r w:rsidR="0018180F" w:rsidRPr="0018180F">
        <w:rPr>
          <w:rFonts w:ascii="Times New Roman" w:hAnsi="Times New Roman" w:cs="Times New Roman"/>
          <w:sz w:val="24"/>
          <w:szCs w:val="24"/>
        </w:rPr>
        <w:t xml:space="preserve"> 19</w:t>
      </w:r>
      <w:r w:rsidRPr="0018180F">
        <w:rPr>
          <w:rFonts w:ascii="Times New Roman" w:hAnsi="Times New Roman" w:cs="Times New Roman"/>
          <w:sz w:val="24"/>
          <w:szCs w:val="24"/>
        </w:rPr>
        <w:t xml:space="preserve"> </w:t>
      </w:r>
      <w:r w:rsidR="009B0222" w:rsidRPr="001818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8180F" w:rsidRPr="0018180F">
        <w:rPr>
          <w:rFonts w:ascii="Times New Roman" w:hAnsi="Times New Roman" w:cs="Times New Roman"/>
          <w:sz w:val="24"/>
          <w:szCs w:val="24"/>
        </w:rPr>
        <w:t xml:space="preserve">учреждений мэрии г. Ош, </w:t>
      </w:r>
    </w:p>
    <w:p w:rsidR="0018180F" w:rsidRDefault="0018180F" w:rsidP="0086254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180F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Pr="0018180F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Pr="0018180F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Pr="0018180F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аппарат ГК</w:t>
      </w:r>
      <w:r w:rsidRPr="001818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180F" w:rsidRDefault="0018180F" w:rsidP="0086254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180F">
        <w:rPr>
          <w:rFonts w:ascii="Times New Roman" w:hAnsi="Times New Roman" w:cs="Times New Roman"/>
          <w:sz w:val="24"/>
          <w:szCs w:val="24"/>
        </w:rPr>
        <w:t>неправительственные организации (</w:t>
      </w:r>
      <w:r w:rsidR="00065480">
        <w:rPr>
          <w:rFonts w:ascii="Times New Roman" w:hAnsi="Times New Roman" w:cs="Times New Roman"/>
          <w:sz w:val="24"/>
          <w:szCs w:val="24"/>
        </w:rPr>
        <w:t xml:space="preserve">Ак-Журок, </w:t>
      </w:r>
      <w:r w:rsidRPr="0018180F">
        <w:rPr>
          <w:rFonts w:ascii="Times New Roman" w:hAnsi="Times New Roman" w:cs="Times New Roman"/>
          <w:sz w:val="24"/>
          <w:szCs w:val="24"/>
        </w:rPr>
        <w:t xml:space="preserve">Позитивный диалог, ЦИМИР, ЦААВ, </w:t>
      </w:r>
      <w:r w:rsidRPr="0018180F">
        <w:rPr>
          <w:rFonts w:ascii="Times New Roman" w:hAnsi="Times New Roman" w:cs="Times New Roman"/>
          <w:sz w:val="24"/>
          <w:szCs w:val="24"/>
          <w:lang w:val="en-US"/>
        </w:rPr>
        <w:t>ISEDA</w:t>
      </w:r>
      <w:r w:rsidRPr="0018180F">
        <w:rPr>
          <w:rFonts w:ascii="Times New Roman" w:hAnsi="Times New Roman" w:cs="Times New Roman"/>
          <w:sz w:val="24"/>
          <w:szCs w:val="24"/>
        </w:rPr>
        <w:t xml:space="preserve">, Кош </w:t>
      </w:r>
      <w:proofErr w:type="spellStart"/>
      <w:r w:rsidRPr="0018180F">
        <w:rPr>
          <w:rFonts w:ascii="Times New Roman" w:hAnsi="Times New Roman" w:cs="Times New Roman"/>
          <w:sz w:val="24"/>
          <w:szCs w:val="24"/>
        </w:rPr>
        <w:t>Аракет</w:t>
      </w:r>
      <w:proofErr w:type="spellEnd"/>
      <w:r w:rsidRPr="0018180F">
        <w:rPr>
          <w:rFonts w:ascii="Times New Roman" w:hAnsi="Times New Roman" w:cs="Times New Roman"/>
          <w:sz w:val="24"/>
          <w:szCs w:val="24"/>
        </w:rPr>
        <w:t xml:space="preserve">, </w:t>
      </w:r>
      <w:r w:rsidRPr="0018180F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18180F">
        <w:rPr>
          <w:rFonts w:ascii="Times New Roman" w:hAnsi="Times New Roman" w:cs="Times New Roman"/>
          <w:sz w:val="24"/>
          <w:szCs w:val="24"/>
        </w:rPr>
        <w:t xml:space="preserve"> </w:t>
      </w:r>
      <w:r w:rsidRPr="0018180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8180F">
        <w:rPr>
          <w:rFonts w:ascii="Times New Roman" w:hAnsi="Times New Roman" w:cs="Times New Roman"/>
          <w:sz w:val="24"/>
          <w:szCs w:val="24"/>
        </w:rPr>
        <w:t xml:space="preserve"> </w:t>
      </w:r>
      <w:r w:rsidRPr="0018180F">
        <w:rPr>
          <w:rFonts w:ascii="Times New Roman" w:hAnsi="Times New Roman" w:cs="Times New Roman"/>
          <w:sz w:val="24"/>
          <w:szCs w:val="24"/>
          <w:lang w:val="en-US"/>
        </w:rPr>
        <w:t>Osh</w:t>
      </w:r>
      <w:r w:rsidRPr="00181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80F">
        <w:rPr>
          <w:rFonts w:ascii="Times New Roman" w:hAnsi="Times New Roman" w:cs="Times New Roman"/>
          <w:sz w:val="24"/>
          <w:szCs w:val="24"/>
        </w:rPr>
        <w:t>Эдвокаси</w:t>
      </w:r>
      <w:proofErr w:type="spellEnd"/>
      <w:r w:rsidRPr="0018180F">
        <w:rPr>
          <w:rFonts w:ascii="Times New Roman" w:hAnsi="Times New Roman" w:cs="Times New Roman"/>
          <w:sz w:val="24"/>
          <w:szCs w:val="24"/>
        </w:rPr>
        <w:t xml:space="preserve"> центр), </w:t>
      </w:r>
    </w:p>
    <w:p w:rsidR="00881678" w:rsidRDefault="0018180F" w:rsidP="0086254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180F">
        <w:rPr>
          <w:rFonts w:ascii="Times New Roman" w:hAnsi="Times New Roman" w:cs="Times New Roman"/>
          <w:sz w:val="24"/>
          <w:szCs w:val="24"/>
        </w:rPr>
        <w:t>представители международных организаций (ОБСЕ, УВКПЧ ООН, ПРООН)</w:t>
      </w:r>
      <w:r w:rsidR="0054315F">
        <w:rPr>
          <w:rFonts w:ascii="Times New Roman" w:hAnsi="Times New Roman" w:cs="Times New Roman"/>
          <w:sz w:val="24"/>
          <w:szCs w:val="24"/>
        </w:rPr>
        <w:t>,</w:t>
      </w:r>
    </w:p>
    <w:p w:rsidR="0054315F" w:rsidRDefault="0054315F" w:rsidP="0086254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журналисты (</w:t>
      </w:r>
      <w:r w:rsidR="00065480">
        <w:rPr>
          <w:rFonts w:ascii="Times New Roman" w:hAnsi="Times New Roman" w:cs="Times New Roman"/>
          <w:sz w:val="24"/>
          <w:szCs w:val="24"/>
        </w:rPr>
        <w:t xml:space="preserve">Эхо Оша, </w:t>
      </w:r>
      <w:proofErr w:type="spellStart"/>
      <w:r w:rsidR="00065480">
        <w:rPr>
          <w:rFonts w:ascii="Times New Roman" w:hAnsi="Times New Roman" w:cs="Times New Roman"/>
          <w:sz w:val="24"/>
          <w:szCs w:val="24"/>
        </w:rPr>
        <w:t>Акипресс</w:t>
      </w:r>
      <w:proofErr w:type="spellEnd"/>
      <w:r w:rsidR="00065480">
        <w:rPr>
          <w:rFonts w:ascii="Times New Roman" w:hAnsi="Times New Roman" w:cs="Times New Roman"/>
          <w:sz w:val="24"/>
          <w:szCs w:val="24"/>
        </w:rPr>
        <w:t xml:space="preserve">-Ош, </w:t>
      </w:r>
      <w:proofErr w:type="spellStart"/>
      <w:r w:rsidR="00065480">
        <w:rPr>
          <w:rFonts w:ascii="Times New Roman" w:hAnsi="Times New Roman" w:cs="Times New Roman"/>
          <w:sz w:val="24"/>
          <w:szCs w:val="24"/>
        </w:rPr>
        <w:t>НурТВ</w:t>
      </w:r>
      <w:proofErr w:type="spellEnd"/>
      <w:r w:rsidR="00065480">
        <w:rPr>
          <w:rFonts w:ascii="Times New Roman" w:hAnsi="Times New Roman" w:cs="Times New Roman"/>
          <w:sz w:val="24"/>
          <w:szCs w:val="24"/>
        </w:rPr>
        <w:t>, КТР «Ала-</w:t>
      </w:r>
      <w:proofErr w:type="spellStart"/>
      <w:r w:rsidR="00065480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065480">
        <w:rPr>
          <w:rFonts w:ascii="Times New Roman" w:hAnsi="Times New Roman" w:cs="Times New Roman"/>
          <w:sz w:val="24"/>
          <w:szCs w:val="24"/>
        </w:rPr>
        <w:t xml:space="preserve"> 24», АНПО «</w:t>
      </w:r>
      <w:proofErr w:type="spellStart"/>
      <w:r w:rsidR="00065480">
        <w:rPr>
          <w:rFonts w:ascii="Times New Roman" w:hAnsi="Times New Roman" w:cs="Times New Roman"/>
          <w:sz w:val="24"/>
          <w:szCs w:val="24"/>
        </w:rPr>
        <w:t>Эдвокаси</w:t>
      </w:r>
      <w:proofErr w:type="spellEnd"/>
      <w:r w:rsidR="00065480">
        <w:rPr>
          <w:rFonts w:ascii="Times New Roman" w:hAnsi="Times New Roman" w:cs="Times New Roman"/>
          <w:sz w:val="24"/>
          <w:szCs w:val="24"/>
        </w:rPr>
        <w:t>», пресс-центр мэрии г. Ош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5480">
        <w:rPr>
          <w:rFonts w:ascii="Times New Roman" w:hAnsi="Times New Roman" w:cs="Times New Roman"/>
          <w:sz w:val="24"/>
          <w:szCs w:val="24"/>
        </w:rPr>
        <w:t>.</w:t>
      </w:r>
    </w:p>
    <w:p w:rsidR="003F70FA" w:rsidRPr="003F70FA" w:rsidRDefault="003F70FA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</w:t>
      </w:r>
      <w:r w:rsidRPr="007537A6">
        <w:rPr>
          <w:rFonts w:ascii="Times New Roman" w:hAnsi="Times New Roman" w:cs="Times New Roman"/>
          <w:sz w:val="24"/>
          <w:szCs w:val="24"/>
        </w:rPr>
        <w:t xml:space="preserve">:      </w:t>
      </w:r>
      <w:r w:rsidR="007537A6" w:rsidRPr="00862547">
        <w:rPr>
          <w:rFonts w:ascii="Times New Roman" w:hAnsi="Times New Roman" w:cs="Times New Roman"/>
          <w:b/>
          <w:sz w:val="24"/>
          <w:szCs w:val="24"/>
        </w:rPr>
        <w:t xml:space="preserve">105 </w:t>
      </w:r>
      <w:r w:rsidRPr="007537A6">
        <w:rPr>
          <w:rFonts w:ascii="Times New Roman" w:hAnsi="Times New Roman" w:cs="Times New Roman"/>
          <w:sz w:val="24"/>
          <w:szCs w:val="24"/>
        </w:rPr>
        <w:t>чел.</w:t>
      </w:r>
    </w:p>
    <w:p w:rsidR="00065480" w:rsidRDefault="0006548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слушания по теме «Внедрение дополнительных услуг» открыл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вице-мэра г. 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Он поприветствовал всех участников мероприятия, рассказал о цели мероприятия, о проведенной работе в рамках проекта «Реализация закона о государственных и муниципальных услугах мэрией г. Ош». Также  добавил, что реестр дополнительных услуг будет представлен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утверждение; попросил всех присутствующих принять активное участие на слушаниях.</w:t>
      </w:r>
    </w:p>
    <w:p w:rsidR="00065480" w:rsidRDefault="0006548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слово было предоставлено менеджеру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общественного объединения «Международный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Мамасалиевой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 </w:t>
      </w:r>
    </w:p>
    <w:p w:rsidR="00065480" w:rsidRDefault="0006548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4399">
        <w:rPr>
          <w:rFonts w:ascii="Times New Roman" w:hAnsi="Times New Roman" w:cs="Times New Roman"/>
          <w:sz w:val="24"/>
          <w:szCs w:val="24"/>
        </w:rPr>
        <w:t xml:space="preserve">В 2014 г. был принят Закон КР «О государственных и муниципальных услугах». В соответствии с ним каждая территориальная единица имеет право предлагать, внедрять новые услуги, которые отличаются друг от друга. С того момента </w:t>
      </w:r>
      <w:proofErr w:type="spellStart"/>
      <w:r w:rsidR="00A04399">
        <w:rPr>
          <w:rFonts w:ascii="Times New Roman" w:hAnsi="Times New Roman" w:cs="Times New Roman"/>
          <w:sz w:val="24"/>
          <w:szCs w:val="24"/>
        </w:rPr>
        <w:t>Интербилим</w:t>
      </w:r>
      <w:proofErr w:type="spellEnd"/>
      <w:r w:rsidR="00A04399">
        <w:rPr>
          <w:rFonts w:ascii="Times New Roman" w:hAnsi="Times New Roman" w:cs="Times New Roman"/>
          <w:sz w:val="24"/>
          <w:szCs w:val="24"/>
        </w:rPr>
        <w:t xml:space="preserve"> активно искал средства на реализацию данного проекта. В результате Программный офис ОБСЕ в Бишкеке поддержал эту идею. Они выделили нам</w:t>
      </w:r>
      <w:r w:rsidR="00072172">
        <w:rPr>
          <w:rFonts w:ascii="Times New Roman" w:hAnsi="Times New Roman" w:cs="Times New Roman"/>
          <w:sz w:val="24"/>
          <w:szCs w:val="24"/>
          <w:lang w:val="ky-KG"/>
        </w:rPr>
        <w:t xml:space="preserve"> 20962 евро</w:t>
      </w:r>
      <w:r w:rsidR="00A04399">
        <w:rPr>
          <w:rFonts w:ascii="Times New Roman" w:hAnsi="Times New Roman" w:cs="Times New Roman"/>
          <w:sz w:val="24"/>
          <w:szCs w:val="24"/>
        </w:rPr>
        <w:t xml:space="preserve"> </w:t>
      </w:r>
      <w:r w:rsidR="00072172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3B2916">
        <w:rPr>
          <w:rFonts w:ascii="Times New Roman" w:hAnsi="Times New Roman" w:cs="Times New Roman"/>
          <w:sz w:val="24"/>
          <w:szCs w:val="24"/>
          <w:lang w:val="ky-KG"/>
        </w:rPr>
        <w:t>1686836 сомов</w:t>
      </w:r>
      <w:r w:rsidR="00072172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A04399">
        <w:rPr>
          <w:rFonts w:ascii="Times New Roman" w:hAnsi="Times New Roman" w:cs="Times New Roman"/>
          <w:sz w:val="24"/>
          <w:szCs w:val="24"/>
        </w:rPr>
        <w:t xml:space="preserve">, за что мы выражаем огромную благодарность им.  Также выражаем благодарность нашему эксперту по МСУ, члену МВК при Правительстве </w:t>
      </w:r>
      <w:proofErr w:type="gramStart"/>
      <w:r w:rsidR="00A0439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0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99">
        <w:rPr>
          <w:rFonts w:ascii="Times New Roman" w:hAnsi="Times New Roman" w:cs="Times New Roman"/>
          <w:sz w:val="24"/>
          <w:szCs w:val="24"/>
        </w:rPr>
        <w:t>Балтагулову</w:t>
      </w:r>
      <w:proofErr w:type="spellEnd"/>
      <w:r w:rsidR="00A04399">
        <w:rPr>
          <w:rFonts w:ascii="Times New Roman" w:hAnsi="Times New Roman" w:cs="Times New Roman"/>
          <w:sz w:val="24"/>
          <w:szCs w:val="24"/>
        </w:rPr>
        <w:t xml:space="preserve"> Ж.Т. Благодаря ему в течение 3 месячного срока выполнили такую большую работу. Второй эксперт –</w:t>
      </w:r>
      <w:r w:rsidR="00B82B0A">
        <w:rPr>
          <w:rFonts w:ascii="Times New Roman" w:hAnsi="Times New Roman" w:cs="Times New Roman"/>
          <w:sz w:val="24"/>
          <w:szCs w:val="24"/>
        </w:rPr>
        <w:t xml:space="preserve"> </w:t>
      </w:r>
      <w:r w:rsidR="00A04399">
        <w:rPr>
          <w:rFonts w:ascii="Times New Roman" w:hAnsi="Times New Roman" w:cs="Times New Roman"/>
          <w:sz w:val="24"/>
          <w:szCs w:val="24"/>
        </w:rPr>
        <w:t xml:space="preserve">экономист </w:t>
      </w:r>
      <w:proofErr w:type="spellStart"/>
      <w:r w:rsidR="00A04399">
        <w:rPr>
          <w:rFonts w:ascii="Times New Roman" w:hAnsi="Times New Roman" w:cs="Times New Roman"/>
          <w:sz w:val="24"/>
          <w:szCs w:val="24"/>
        </w:rPr>
        <w:t>Маметов</w:t>
      </w:r>
      <w:proofErr w:type="spellEnd"/>
      <w:r w:rsidR="00A04399">
        <w:rPr>
          <w:rFonts w:ascii="Times New Roman" w:hAnsi="Times New Roman" w:cs="Times New Roman"/>
          <w:sz w:val="24"/>
          <w:szCs w:val="24"/>
        </w:rPr>
        <w:t xml:space="preserve"> А.С. также проделал хорошую работу, он смотрел на это и с точки зрения экономического обоснования</w:t>
      </w:r>
      <w:r w:rsidR="00491893">
        <w:rPr>
          <w:rFonts w:ascii="Times New Roman" w:hAnsi="Times New Roman" w:cs="Times New Roman"/>
          <w:sz w:val="24"/>
          <w:szCs w:val="24"/>
        </w:rPr>
        <w:t xml:space="preserve">. Два эксперта оказывали экспертное сопровождение при разработке </w:t>
      </w:r>
      <w:proofErr w:type="spellStart"/>
      <w:r w:rsidR="00491893">
        <w:rPr>
          <w:rFonts w:ascii="Times New Roman" w:hAnsi="Times New Roman" w:cs="Times New Roman"/>
          <w:sz w:val="24"/>
          <w:szCs w:val="24"/>
        </w:rPr>
        <w:t>допулуг</w:t>
      </w:r>
      <w:proofErr w:type="spellEnd"/>
      <w:r w:rsidR="00491893">
        <w:rPr>
          <w:rFonts w:ascii="Times New Roman" w:hAnsi="Times New Roman" w:cs="Times New Roman"/>
          <w:sz w:val="24"/>
          <w:szCs w:val="24"/>
        </w:rPr>
        <w:t xml:space="preserve"> и их стандартов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4399">
        <w:rPr>
          <w:rFonts w:ascii="Times New Roman" w:hAnsi="Times New Roman" w:cs="Times New Roman"/>
          <w:sz w:val="24"/>
          <w:szCs w:val="24"/>
        </w:rPr>
        <w:t xml:space="preserve"> - сказала менеджер.</w:t>
      </w:r>
    </w:p>
    <w:p w:rsidR="00A04399" w:rsidRDefault="00A0439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она подчеркнула, что дополнительные услуги не могут быть разработаны за закрытыми дверями; дополнительные услуги должны исходить от граждан. Бесплатные услуги будут утверждаться на очередной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декабре 2017 г., а по поводу платных будем просить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 содействовать  утверждению на МВК при ПКР.</w:t>
      </w:r>
    </w:p>
    <w:p w:rsidR="00A04399" w:rsidRDefault="00A0439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Мамасалиева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 выразила благодарност</w:t>
      </w:r>
      <w:r w:rsidR="00A96F01">
        <w:rPr>
          <w:rFonts w:ascii="Times New Roman" w:hAnsi="Times New Roman" w:cs="Times New Roman"/>
          <w:sz w:val="24"/>
          <w:szCs w:val="24"/>
        </w:rPr>
        <w:t xml:space="preserve">ь представителям отдела </w:t>
      </w:r>
      <w:r w:rsidR="00A96F01">
        <w:rPr>
          <w:rFonts w:ascii="Times New Roman" w:hAnsi="Times New Roman" w:cs="Times New Roman"/>
          <w:sz w:val="24"/>
          <w:szCs w:val="24"/>
          <w:lang w:val="ky-KG"/>
        </w:rPr>
        <w:t>экономи</w:t>
      </w:r>
      <w:r w:rsidR="007B5C4B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A96F01">
        <w:rPr>
          <w:rFonts w:ascii="Times New Roman" w:hAnsi="Times New Roman" w:cs="Times New Roman"/>
          <w:sz w:val="24"/>
          <w:szCs w:val="24"/>
        </w:rPr>
        <w:t xml:space="preserve">и </w:t>
      </w:r>
      <w:r w:rsidR="00A96F01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7B5C4B">
        <w:rPr>
          <w:rFonts w:ascii="Times New Roman" w:hAnsi="Times New Roman" w:cs="Times New Roman"/>
          <w:sz w:val="24"/>
          <w:szCs w:val="24"/>
        </w:rPr>
        <w:t xml:space="preserve"> инвестиций мэрии г. Ош</w:t>
      </w:r>
      <w:r w:rsidR="007B5C4B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депутатам Городского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активное участие в работе.</w:t>
      </w:r>
    </w:p>
    <w:p w:rsidR="00602D1C" w:rsidRDefault="00602D1C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слово было предоставлено эксперту по МСУ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сделал презентацию о проекте, о работе с учреждениями и предприятиями мэрии г. Ош, которая выполнялась на протяжении 3 месяцев</w:t>
      </w:r>
      <w:r w:rsidR="007537A6">
        <w:rPr>
          <w:rFonts w:ascii="Times New Roman" w:hAnsi="Times New Roman" w:cs="Times New Roman"/>
          <w:sz w:val="24"/>
          <w:szCs w:val="24"/>
        </w:rPr>
        <w:t xml:space="preserve">. </w:t>
      </w:r>
      <w:r w:rsidR="00491893" w:rsidRPr="00427F6B">
        <w:rPr>
          <w:rFonts w:ascii="Times New Roman" w:hAnsi="Times New Roman" w:cs="Times New Roman"/>
          <w:sz w:val="24"/>
          <w:szCs w:val="24"/>
        </w:rPr>
        <w:t xml:space="preserve">(Презентация прилагается). </w:t>
      </w:r>
      <w:r w:rsidR="007537A6" w:rsidRPr="007537A6">
        <w:rPr>
          <w:rFonts w:ascii="Times New Roman" w:hAnsi="Times New Roman" w:cs="Times New Roman"/>
          <w:sz w:val="24"/>
          <w:szCs w:val="24"/>
        </w:rPr>
        <w:t>Т</w:t>
      </w:r>
      <w:r w:rsidR="00491893" w:rsidRPr="007537A6">
        <w:rPr>
          <w:rFonts w:ascii="Times New Roman" w:hAnsi="Times New Roman" w:cs="Times New Roman"/>
          <w:sz w:val="24"/>
          <w:szCs w:val="24"/>
        </w:rPr>
        <w:t xml:space="preserve">акже </w:t>
      </w:r>
      <w:r w:rsidR="007537A6" w:rsidRPr="007537A6">
        <w:rPr>
          <w:rFonts w:ascii="Times New Roman" w:hAnsi="Times New Roman" w:cs="Times New Roman"/>
          <w:sz w:val="24"/>
          <w:szCs w:val="24"/>
        </w:rPr>
        <w:t xml:space="preserve">он </w:t>
      </w:r>
      <w:r w:rsidR="00491893" w:rsidRPr="007537A6">
        <w:rPr>
          <w:rFonts w:ascii="Times New Roman" w:hAnsi="Times New Roman" w:cs="Times New Roman"/>
          <w:sz w:val="24"/>
          <w:szCs w:val="24"/>
        </w:rPr>
        <w:t xml:space="preserve">показал результаты деятельности рабочей комиссии в виде </w:t>
      </w:r>
      <w:proofErr w:type="spellStart"/>
      <w:r w:rsidR="00491893" w:rsidRPr="007537A6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491893" w:rsidRPr="007537A6">
        <w:rPr>
          <w:rFonts w:ascii="Times New Roman" w:hAnsi="Times New Roman" w:cs="Times New Roman"/>
          <w:sz w:val="24"/>
          <w:szCs w:val="24"/>
        </w:rPr>
        <w:t xml:space="preserve">. </w:t>
      </w:r>
      <w:r w:rsidR="00491893" w:rsidRPr="00427F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1893" w:rsidRPr="00427F6B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491893" w:rsidRPr="00427F6B"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602D1C" w:rsidRPr="0035214A" w:rsidRDefault="00602D1C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Во время презентации участники Общественных слушаний попросили отправить им на электронные адреса презентацию.</w:t>
      </w:r>
    </w:p>
    <w:p w:rsidR="00602D1C" w:rsidRDefault="00602D1C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по МСУ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 дополнил презентацию: «На начальном этапе инвентаризации услуг было предоставлено 73 услуги. Из них осталось 20 услуг, так как остальные услуги предос</w:t>
      </w:r>
      <w:r w:rsidR="00A33A43">
        <w:rPr>
          <w:rFonts w:ascii="Times New Roman" w:hAnsi="Times New Roman" w:cs="Times New Roman"/>
          <w:sz w:val="24"/>
          <w:szCs w:val="24"/>
        </w:rPr>
        <w:t>тавляются предприятиями мэрии г. Ош</w:t>
      </w:r>
      <w:r w:rsidR="00491893">
        <w:rPr>
          <w:rFonts w:ascii="Times New Roman" w:hAnsi="Times New Roman" w:cs="Times New Roman"/>
          <w:sz w:val="24"/>
          <w:szCs w:val="24"/>
        </w:rPr>
        <w:t>.</w:t>
      </w:r>
      <w:r w:rsidR="00A33A43">
        <w:rPr>
          <w:rFonts w:ascii="Times New Roman" w:hAnsi="Times New Roman" w:cs="Times New Roman"/>
          <w:sz w:val="24"/>
          <w:szCs w:val="24"/>
        </w:rPr>
        <w:t xml:space="preserve"> Из 20 б</w:t>
      </w:r>
      <w:r>
        <w:rPr>
          <w:rFonts w:ascii="Times New Roman" w:hAnsi="Times New Roman" w:cs="Times New Roman"/>
          <w:sz w:val="24"/>
          <w:szCs w:val="24"/>
        </w:rPr>
        <w:t xml:space="preserve">ыло отобрано 12 услуг в соответствии с критериями, установленными законодательством КР. На самом деле мы хотим определить то, что выявлено по требованию горожан, что и будет внедрено как новые услуги. Я читал отчет по проведенному опросу населения г. Ош. </w:t>
      </w:r>
      <w:r w:rsidR="00A33A43">
        <w:rPr>
          <w:rFonts w:ascii="Times New Roman" w:hAnsi="Times New Roman" w:cs="Times New Roman"/>
          <w:sz w:val="24"/>
          <w:szCs w:val="24"/>
        </w:rPr>
        <w:t xml:space="preserve">Были выявлены </w:t>
      </w:r>
      <w:r>
        <w:rPr>
          <w:rFonts w:ascii="Times New Roman" w:hAnsi="Times New Roman" w:cs="Times New Roman"/>
          <w:sz w:val="24"/>
          <w:szCs w:val="24"/>
        </w:rPr>
        <w:t xml:space="preserve">хорошие услуги. Например, в Бишкеке реализуются проекты по парковкам. В сфере медицины – для больных с почками </w:t>
      </w:r>
      <w:r w:rsidR="00491893" w:rsidRPr="007537A6">
        <w:rPr>
          <w:rFonts w:ascii="Times New Roman" w:hAnsi="Times New Roman" w:cs="Times New Roman"/>
          <w:sz w:val="24"/>
          <w:szCs w:val="24"/>
        </w:rPr>
        <w:t>(гемодиализ)</w:t>
      </w:r>
      <w:r w:rsidR="0049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 социальному партнерству реализуется проект – оказание бесплатной медицинской помощи таким больным». </w:t>
      </w:r>
    </w:p>
    <w:p w:rsidR="000311C4" w:rsidRDefault="000311C4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 xml:space="preserve">Вопросы участников: Если сделать справки </w:t>
      </w:r>
      <w:proofErr w:type="gramStart"/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</w:t>
      </w:r>
      <w:proofErr w:type="gramEnd"/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 xml:space="preserve"> ТС </w:t>
      </w:r>
      <w:proofErr w:type="gramStart"/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бесплатными</w:t>
      </w:r>
      <w:proofErr w:type="gramEnd"/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, то за счет чего будут дополнительные дох</w:t>
      </w:r>
      <w:r w:rsidR="00491893" w:rsidRPr="00A6164B">
        <w:rPr>
          <w:rFonts w:ascii="Times New Roman" w:hAnsi="Times New Roman" w:cs="Times New Roman"/>
          <w:sz w:val="24"/>
          <w:szCs w:val="24"/>
          <w:highlight w:val="lightGray"/>
        </w:rPr>
        <w:t>оды?</w:t>
      </w: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 xml:space="preserve"> Ведь зарплата в ТС очень маленькие.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C4" w:rsidRDefault="000311C4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ТС является подразделением мэрии, они получают зарплату из местного бюджета. Если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имеете ввиду</w:t>
      </w:r>
      <w:proofErr w:type="gramEnd"/>
      <w:r w:rsidR="00491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справки как источник заработка, то МВК не пропустит эту услугу как платную. Только себестоимость справки должна быть оправдана.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мэрии включить в бюджет расходы на справки (бумага, краска), чтобы не было социального недовольства.</w:t>
      </w:r>
    </w:p>
    <w:p w:rsidR="000311C4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Вопрос: ТС также дают характеристику, ходатайства по месту требования. Надо было включить это тоже как услугу.</w:t>
      </w:r>
    </w:p>
    <w:p w:rsidR="00624417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Мы рассмотрели все эти вопросы. Это тоже было предложено со стороны ТС. Но выдача таких документов как ходатайства, характеристики является функциональной обязанностью ТС. В законе определены 5 критериев, при наличии которых они могут быть включены в реестр. Если не соответствует хотя бы одному критерию, то уже не может идти как услуга.</w:t>
      </w:r>
    </w:p>
    <w:p w:rsidR="00624417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Критериям не соответствует, но потребности населения есть.</w:t>
      </w:r>
    </w:p>
    <w:p w:rsidR="00624417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Согласен.</w:t>
      </w:r>
    </w:p>
    <w:p w:rsidR="00624417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из зала: Надо услуги </w:t>
      </w:r>
      <w:r w:rsidR="00491893">
        <w:rPr>
          <w:rFonts w:ascii="Times New Roman" w:hAnsi="Times New Roman" w:cs="Times New Roman"/>
          <w:sz w:val="24"/>
          <w:szCs w:val="24"/>
        </w:rPr>
        <w:t xml:space="preserve">в МВК </w:t>
      </w:r>
      <w:r>
        <w:rPr>
          <w:rFonts w:ascii="Times New Roman" w:hAnsi="Times New Roman" w:cs="Times New Roman"/>
          <w:sz w:val="24"/>
          <w:szCs w:val="24"/>
        </w:rPr>
        <w:t>дать как от мэрии, а МЖКУ и ТС указать как исполнителя.</w:t>
      </w:r>
    </w:p>
    <w:p w:rsidR="00624417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Вопросы: По каким причинам сократилось до 12 услуг?</w:t>
      </w:r>
    </w:p>
    <w:p w:rsidR="0005457D" w:rsidRDefault="0062441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Г.Э.: Причиной стало то, что большинство услуг, предоставленных при первичной инвентаризации, не являются услугами. Они относятся к функциональным обязанностям. Наши эксперты работали над инвентаризацией с муниципальными учреждениями, мы работали с населением</w:t>
      </w:r>
      <w:r w:rsidR="00614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57D" w:rsidRDefault="0005457D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была презентация менеджера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Мамасалиевой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 по новым дополнительным услугам. </w:t>
      </w:r>
      <w:r w:rsidR="006145BD">
        <w:rPr>
          <w:rFonts w:ascii="Times New Roman" w:hAnsi="Times New Roman" w:cs="Times New Roman"/>
          <w:sz w:val="24"/>
          <w:szCs w:val="24"/>
        </w:rPr>
        <w:t xml:space="preserve">По </w:t>
      </w:r>
      <w:r w:rsidR="00491893">
        <w:rPr>
          <w:rFonts w:ascii="Times New Roman" w:hAnsi="Times New Roman" w:cs="Times New Roman"/>
          <w:sz w:val="24"/>
          <w:szCs w:val="24"/>
        </w:rPr>
        <w:t xml:space="preserve">итогам 13-ти </w:t>
      </w:r>
      <w:proofErr w:type="gramStart"/>
      <w:r w:rsidR="00491893">
        <w:rPr>
          <w:rFonts w:ascii="Times New Roman" w:hAnsi="Times New Roman" w:cs="Times New Roman"/>
          <w:sz w:val="24"/>
          <w:szCs w:val="24"/>
        </w:rPr>
        <w:t>фокус-групповых</w:t>
      </w:r>
      <w:proofErr w:type="gramEnd"/>
      <w:r w:rsidR="00491893">
        <w:rPr>
          <w:rFonts w:ascii="Times New Roman" w:hAnsi="Times New Roman" w:cs="Times New Roman"/>
          <w:sz w:val="24"/>
          <w:szCs w:val="24"/>
        </w:rPr>
        <w:t xml:space="preserve"> дискуссий</w:t>
      </w:r>
      <w:r w:rsidR="006145BD">
        <w:rPr>
          <w:rFonts w:ascii="Times New Roman" w:hAnsi="Times New Roman" w:cs="Times New Roman"/>
          <w:sz w:val="24"/>
          <w:szCs w:val="24"/>
        </w:rPr>
        <w:t xml:space="preserve"> было выявлено 17 потребностей. Из них был отобраны в соответствии с законодательством </w:t>
      </w:r>
      <w:proofErr w:type="gramStart"/>
      <w:r w:rsidR="006145B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145BD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145BD">
        <w:rPr>
          <w:rFonts w:ascii="Times New Roman" w:hAnsi="Times New Roman" w:cs="Times New Roman"/>
          <w:sz w:val="24"/>
          <w:szCs w:val="24"/>
        </w:rPr>
        <w:t>5</w:t>
      </w:r>
      <w:r w:rsidR="00491893">
        <w:rPr>
          <w:rFonts w:ascii="Times New Roman" w:hAnsi="Times New Roman" w:cs="Times New Roman"/>
          <w:sz w:val="24"/>
          <w:szCs w:val="24"/>
        </w:rPr>
        <w:t xml:space="preserve"> услуг, наиболее приоритетные по итогам голосования горожан. То есть для отбора потребностей было два фильтра: </w:t>
      </w:r>
      <w:proofErr w:type="gramStart"/>
      <w:r w:rsidR="00491893">
        <w:rPr>
          <w:rFonts w:ascii="Times New Roman" w:hAnsi="Times New Roman" w:cs="Times New Roman"/>
          <w:sz w:val="24"/>
          <w:szCs w:val="24"/>
        </w:rPr>
        <w:t>Фокус-групповые</w:t>
      </w:r>
      <w:proofErr w:type="gramEnd"/>
      <w:r w:rsidR="0049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93">
        <w:rPr>
          <w:rFonts w:ascii="Times New Roman" w:hAnsi="Times New Roman" w:cs="Times New Roman"/>
          <w:sz w:val="24"/>
          <w:szCs w:val="24"/>
        </w:rPr>
        <w:t>дискусии</w:t>
      </w:r>
      <w:proofErr w:type="spellEnd"/>
      <w:r w:rsidR="0049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14A">
        <w:rPr>
          <w:rFonts w:ascii="Times New Roman" w:hAnsi="Times New Roman" w:cs="Times New Roman"/>
          <w:sz w:val="24"/>
          <w:szCs w:val="24"/>
        </w:rPr>
        <w:t>и опрос 1</w:t>
      </w:r>
      <w:r w:rsidR="0035214A">
        <w:rPr>
          <w:rFonts w:ascii="Times New Roman" w:hAnsi="Times New Roman" w:cs="Times New Roman"/>
          <w:sz w:val="24"/>
          <w:szCs w:val="24"/>
          <w:lang w:val="ky-KG"/>
        </w:rPr>
        <w:t>313</w:t>
      </w:r>
      <w:r w:rsidR="00491893">
        <w:rPr>
          <w:rFonts w:ascii="Times New Roman" w:hAnsi="Times New Roman" w:cs="Times New Roman"/>
          <w:sz w:val="24"/>
          <w:szCs w:val="24"/>
        </w:rPr>
        <w:t xml:space="preserve"> чел, в каждой ТС по 100 чел. Обнаружились следующие услуги, это:</w:t>
      </w:r>
    </w:p>
    <w:p w:rsidR="0005457D" w:rsidRPr="0005457D" w:rsidRDefault="0005457D" w:rsidP="0086254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7D">
        <w:rPr>
          <w:rFonts w:ascii="Times New Roman" w:hAnsi="Times New Roman" w:cs="Times New Roman"/>
          <w:i/>
          <w:sz w:val="24"/>
          <w:szCs w:val="24"/>
        </w:rPr>
        <w:t xml:space="preserve">- расширение мест в муниципальных детских садах, </w:t>
      </w:r>
    </w:p>
    <w:p w:rsidR="0005457D" w:rsidRPr="0005457D" w:rsidRDefault="0005457D" w:rsidP="0086254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 xml:space="preserve">организация </w:t>
      </w:r>
      <w:r w:rsidRPr="0005457D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 xml:space="preserve">школьного транспорта, </w:t>
      </w:r>
    </w:p>
    <w:p w:rsidR="0005457D" w:rsidRPr="0005457D" w:rsidRDefault="0005457D" w:rsidP="0086254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7D">
        <w:rPr>
          <w:rFonts w:ascii="Times New Roman" w:hAnsi="Times New Roman" w:cs="Times New Roman"/>
          <w:i/>
          <w:sz w:val="24"/>
          <w:szCs w:val="24"/>
        </w:rPr>
        <w:t xml:space="preserve">- открытие дополнительных пунктов скорой помощи, </w:t>
      </w:r>
    </w:p>
    <w:p w:rsidR="0005457D" w:rsidRPr="0005457D" w:rsidRDefault="0005457D" w:rsidP="0086254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7D">
        <w:rPr>
          <w:rFonts w:ascii="Times New Roman" w:hAnsi="Times New Roman" w:cs="Times New Roman"/>
          <w:i/>
          <w:sz w:val="24"/>
          <w:szCs w:val="24"/>
        </w:rPr>
        <w:t xml:space="preserve">- выдача 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 xml:space="preserve">талонов </w:t>
      </w:r>
      <w:r w:rsidRPr="0005457D">
        <w:rPr>
          <w:rFonts w:ascii="Times New Roman" w:hAnsi="Times New Roman" w:cs="Times New Roman"/>
          <w:i/>
          <w:sz w:val="24"/>
          <w:szCs w:val="24"/>
        </w:rPr>
        <w:t xml:space="preserve">для детей 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>уязвимых семей</w:t>
      </w:r>
      <w:r w:rsidRPr="0005457D">
        <w:rPr>
          <w:rFonts w:ascii="Times New Roman" w:hAnsi="Times New Roman" w:cs="Times New Roman"/>
          <w:i/>
          <w:sz w:val="24"/>
          <w:szCs w:val="24"/>
        </w:rPr>
        <w:t xml:space="preserve"> в спортивные секции и культурные места,</w:t>
      </w:r>
    </w:p>
    <w:p w:rsidR="0005457D" w:rsidRPr="0005457D" w:rsidRDefault="0005457D" w:rsidP="0086254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57D">
        <w:rPr>
          <w:rFonts w:ascii="Times New Roman" w:hAnsi="Times New Roman" w:cs="Times New Roman"/>
          <w:i/>
          <w:sz w:val="24"/>
          <w:szCs w:val="24"/>
        </w:rPr>
        <w:t>- информирование граждан о предоставляемых муниципальных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57D">
        <w:rPr>
          <w:rFonts w:ascii="Times New Roman" w:hAnsi="Times New Roman" w:cs="Times New Roman"/>
          <w:i/>
          <w:sz w:val="24"/>
          <w:szCs w:val="24"/>
        </w:rPr>
        <w:t>услугах</w:t>
      </w:r>
      <w:r w:rsidR="006145BD" w:rsidRPr="0005457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624417" w:rsidRDefault="006145BD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были исключены из списка, так как подведомственны государственным учреждениям, либо относятся к функциональным обязанностям.</w:t>
      </w:r>
      <w:r w:rsidR="00A6164B">
        <w:rPr>
          <w:rFonts w:ascii="Times New Roman" w:hAnsi="Times New Roman" w:cs="Times New Roman"/>
          <w:sz w:val="24"/>
          <w:szCs w:val="24"/>
        </w:rPr>
        <w:t xml:space="preserve"> Но граждане могут не ограничиваться этими услугами, местные жители, в том числе </w:t>
      </w:r>
      <w:proofErr w:type="gramStart"/>
      <w:r w:rsidR="00A6164B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="00A6164B">
        <w:rPr>
          <w:rFonts w:ascii="Times New Roman" w:hAnsi="Times New Roman" w:cs="Times New Roman"/>
          <w:sz w:val="24"/>
          <w:szCs w:val="24"/>
        </w:rPr>
        <w:t xml:space="preserve">, могут инициировать новые услуги, на которые есть спрос у горожан. </w:t>
      </w:r>
    </w:p>
    <w:p w:rsidR="0005457D" w:rsidRDefault="00A20BE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внедрения указанных новых услуг необходимо сделать оценку, чтобы определить сумму, необходимую для включения в бюджет.</w:t>
      </w:r>
    </w:p>
    <w:p w:rsidR="00A20BE3" w:rsidRDefault="00A20BE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Вопросы из зала: по первой презентации, почему цены на разрешение для размещения рекламы разные?</w:t>
      </w:r>
      <w:r w:rsidR="00AE4B4A" w:rsidRPr="00A6164B">
        <w:rPr>
          <w:rFonts w:ascii="Times New Roman" w:hAnsi="Times New Roman" w:cs="Times New Roman"/>
          <w:sz w:val="24"/>
          <w:szCs w:val="24"/>
          <w:highlight w:val="lightGray"/>
        </w:rPr>
        <w:t xml:space="preserve"> Зачем платить 1 сом за регистрацию внутренних мигрантов? Это же бесплатно.</w:t>
      </w:r>
      <w:r w:rsidR="004A27E7" w:rsidRPr="00A6164B">
        <w:rPr>
          <w:rFonts w:ascii="Times New Roman" w:hAnsi="Times New Roman" w:cs="Times New Roman"/>
          <w:sz w:val="24"/>
          <w:szCs w:val="24"/>
          <w:highlight w:val="lightGray"/>
        </w:rPr>
        <w:t xml:space="preserve"> И по поводу услуг дирекции рынков не очень ясно.</w:t>
      </w:r>
    </w:p>
    <w:p w:rsidR="00A20BE3" w:rsidRDefault="00A20BE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У данного учреждения </w:t>
      </w:r>
      <w:r w:rsidR="00A6164B">
        <w:rPr>
          <w:rFonts w:ascii="Times New Roman" w:hAnsi="Times New Roman" w:cs="Times New Roman"/>
          <w:sz w:val="24"/>
          <w:szCs w:val="24"/>
        </w:rPr>
        <w:t xml:space="preserve">УМС </w:t>
      </w:r>
      <w:r>
        <w:rPr>
          <w:rFonts w:ascii="Times New Roman" w:hAnsi="Times New Roman" w:cs="Times New Roman"/>
          <w:sz w:val="24"/>
          <w:szCs w:val="24"/>
        </w:rPr>
        <w:t>есть свои расценки, в</w:t>
      </w:r>
      <w:r w:rsidR="00A61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 от размера рекламного щита, от места расположения и т.д. Эту деятельность контролирует антимонопольный комитет.</w:t>
      </w:r>
    </w:p>
    <w:p w:rsidR="00AE4B4A" w:rsidRDefault="00AE4B4A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поводу платности регистрационных талонов</w:t>
      </w:r>
      <w:r w:rsidR="004A27E7">
        <w:rPr>
          <w:rFonts w:ascii="Times New Roman" w:hAnsi="Times New Roman" w:cs="Times New Roman"/>
          <w:sz w:val="24"/>
          <w:szCs w:val="24"/>
        </w:rPr>
        <w:t xml:space="preserve"> – это обременение. ТС сдают в банк, банковские услуги стоят дороже. ТО есть им </w:t>
      </w:r>
      <w:proofErr w:type="gramStart"/>
      <w:r w:rsidR="004A27E7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="004A27E7">
        <w:rPr>
          <w:rFonts w:ascii="Times New Roman" w:hAnsi="Times New Roman" w:cs="Times New Roman"/>
          <w:sz w:val="24"/>
          <w:szCs w:val="24"/>
        </w:rPr>
        <w:t xml:space="preserve"> переплачивать из своих средств.</w:t>
      </w:r>
    </w:p>
    <w:p w:rsidR="004A27E7" w:rsidRDefault="004A27E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рынкам, то это проблема всего Кыргызстана. Мы рекомендовали оптимизировать систему управления и передать на аутсорсинг. Учреждения мэрии не должны заниматься предпринимательской деятельностью. По закупочным актам – убрать их и все платежи производить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ГНИ.</w:t>
      </w:r>
    </w:p>
    <w:p w:rsidR="004A27E7" w:rsidRDefault="004A27E7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Дирекция рынков уже преобразовывается в предприятие, они живут за счет поступающих платежей.</w:t>
      </w:r>
      <w:r w:rsidR="00644C1A">
        <w:rPr>
          <w:rFonts w:ascii="Times New Roman" w:hAnsi="Times New Roman" w:cs="Times New Roman"/>
          <w:sz w:val="24"/>
          <w:szCs w:val="24"/>
        </w:rPr>
        <w:t xml:space="preserve"> Муниципальные предприятия работают таким образом: делают муниципальный заказ – через тендеры, либо финансируются за счет договорных отношений. </w:t>
      </w:r>
    </w:p>
    <w:p w:rsidR="00644C1A" w:rsidRDefault="00644C1A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 из зала: Кто составляет такие договора?</w:t>
      </w:r>
    </w:p>
    <w:p w:rsidR="00644C1A" w:rsidRDefault="00644C1A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мэрия должна иметь договора (сервисные) с предприятиями. Если возникают споры по договорным отношениям, то они должны решаться через суд.</w:t>
      </w:r>
    </w:p>
    <w:p w:rsidR="00640F28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 из зала: в каждом учреждении есть свой юрист. Может ли этот юрист давать консультации не только своим сотрудникам, но и абонентам, которые обращаются к ним?</w:t>
      </w:r>
    </w:p>
    <w:p w:rsidR="00644C1A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если оказание юридической помощи входит как услуга, то надо включить оказание бесплатного юридического сопровождения абонентам в  договор и функциональные обязанности.</w:t>
      </w:r>
    </w:p>
    <w:p w:rsidR="00640F28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ОМПТС: юридическая консультация не является услугой, она создана для обслуживания предприятия.</w:t>
      </w:r>
    </w:p>
    <w:p w:rsidR="009E377C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Мамасалиева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Г.Э.: мы проведем инвентаризацию НПО, которые оказывают бесплатную юридическую помощь и по каким вопросам</w:t>
      </w:r>
      <w:r w:rsidR="00A6164B">
        <w:rPr>
          <w:rFonts w:ascii="Times New Roman" w:hAnsi="Times New Roman" w:cs="Times New Roman"/>
          <w:sz w:val="24"/>
          <w:szCs w:val="24"/>
        </w:rPr>
        <w:t xml:space="preserve">, и если в городе есть достаточно таких организаций, то не нужно создавать новую услугу, просто нужно эти данные передать в ТС, в мэрию, и в </w:t>
      </w:r>
      <w:proofErr w:type="spellStart"/>
      <w:r w:rsidR="00A6164B">
        <w:rPr>
          <w:rFonts w:ascii="Times New Roman" w:hAnsi="Times New Roman" w:cs="Times New Roman"/>
          <w:sz w:val="24"/>
          <w:szCs w:val="24"/>
        </w:rPr>
        <w:t>горкене</w:t>
      </w:r>
      <w:proofErr w:type="spellEnd"/>
      <w:proofErr w:type="gramEnd"/>
    </w:p>
    <w:p w:rsidR="00640F28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Вопросы, адресованные АТП:</w:t>
      </w:r>
    </w:p>
    <w:p w:rsidR="00640F28" w:rsidRDefault="00640F2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1) водители берут оплату за проезд с детей по 10 сомов. Какие меры можете предпринять в таких случаях?</w:t>
      </w:r>
    </w:p>
    <w:p w:rsidR="00640F28" w:rsidRDefault="00EB37D1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АТП: стоимость проезда на школьника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сом. Если водители берут больше, то в первый раз мы даем предупреждение, во второй раз привлекаем к административной ответственности от 5 тыс. до 10 тыс. сомов штрафа.</w:t>
      </w:r>
    </w:p>
    <w:p w:rsidR="00EB37D1" w:rsidRDefault="00EB37D1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2) мэрия выделяет денежные средства на компенсацию с той целью, чтобы определенные категории лиц пользовались общественным транспортом бесплатно. Есть ли орган по надзору использования этих средств по назначению?</w:t>
      </w:r>
    </w:p>
    <w:p w:rsidR="00A6164B" w:rsidRDefault="00A6164B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ежегодно для льгот по транспорту выделяем денежные средства из местного бюджета. В 2017 году эта сумма составляла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прошлом году эта сумма составляла 17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не сможем организовать подвоз, так как дети идут в разные школы, в таком случае каждой школе надо арендовать отдельный автобус. </w:t>
      </w:r>
    </w:p>
    <w:p w:rsidR="00C55B08" w:rsidRDefault="00C55B08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Г.Э.: Мы подготовим технико-экономическое обоснование в мэрию г. ОШ и депутатам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пусть депутаты посмотрят, и если мы будем вписываться в бюджет, выделенный из местного бюджета, то почему бы нет.</w:t>
      </w:r>
    </w:p>
    <w:p w:rsidR="00EB37D1" w:rsidRDefault="00EB37D1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компенсация, которую получает муниципальное учреждение, на самом деле израсходуется непрозрачно.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64B">
        <w:rPr>
          <w:rFonts w:ascii="Times New Roman" w:hAnsi="Times New Roman" w:cs="Times New Roman"/>
          <w:sz w:val="24"/>
          <w:szCs w:val="24"/>
          <w:highlight w:val="lightGray"/>
        </w:rPr>
        <w:t>Вопросы из зала: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Когда вы организуете школьные автобусы? Скоро зима, и школьников много.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Могли бы Вы обеспечить скорую помощь качественным транспортом и как можно в каждом участке города?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Есть ли муниципальные образования, которые предоставляют льготы для студентов из уязвимых семей по дополнительным образовательным услугам? Например, языковые курсы.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Сколько муниципальных бассейнов есть в г. Ош и насколько они доступны для детей из уязвимых семей?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Осуществляет ли мэрия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графиком общественного транспорта? После 20:00 невозможно дождаться транспорта № 125, 135, 134, 138.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В ГНИ,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Соцфонде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продаются бланки по 10-50 сомов. Работники взимают по 100-200 сомов за их заполнение. Это законно? Как осуществляется надзор? Что можно сделать?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2710">
        <w:rPr>
          <w:rFonts w:ascii="Times New Roman" w:hAnsi="Times New Roman" w:cs="Times New Roman"/>
          <w:sz w:val="24"/>
          <w:szCs w:val="24"/>
        </w:rPr>
        <w:t>ГРС выдает справку о неимении имущества за 3 дня и получает 145 сомов. ТС выдает справку и получает 15 сомов. Где справедливость?</w:t>
      </w:r>
    </w:p>
    <w:p w:rsidR="00632710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Разъясните ситуацию в городе с земельными участками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автогаражи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Сколько нужно платить в год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автогараж</w:t>
      </w:r>
      <w:proofErr w:type="spellEnd"/>
      <w:r>
        <w:rPr>
          <w:rFonts w:ascii="Times New Roman" w:hAnsi="Times New Roman" w:cs="Times New Roman"/>
          <w:sz w:val="24"/>
          <w:szCs w:val="24"/>
        </w:rPr>
        <w:t>? Кому? И будут ли выдавать квитанцию об оплате?</w:t>
      </w:r>
    </w:p>
    <w:p w:rsidR="009E377C" w:rsidRDefault="009E377C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 поводу предоставления коммунальных услуг, например, договора МП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содержит пунктов, которые бы гарантировали правовую защищенность населения. </w:t>
      </w:r>
      <w:r w:rsidR="00174D90">
        <w:rPr>
          <w:rFonts w:ascii="Times New Roman" w:hAnsi="Times New Roman" w:cs="Times New Roman"/>
          <w:sz w:val="24"/>
          <w:szCs w:val="24"/>
        </w:rPr>
        <w:t>Может ли юрист соответствующего предприятия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D90">
        <w:rPr>
          <w:rFonts w:ascii="Times New Roman" w:hAnsi="Times New Roman" w:cs="Times New Roman"/>
          <w:sz w:val="24"/>
          <w:szCs w:val="24"/>
        </w:rPr>
        <w:t>анализ этих договоров с абонентами?</w:t>
      </w:r>
    </w:p>
    <w:p w:rsidR="00EB37D1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="00EB37D1">
        <w:rPr>
          <w:rFonts w:ascii="Times New Roman" w:hAnsi="Times New Roman" w:cs="Times New Roman"/>
          <w:sz w:val="24"/>
          <w:szCs w:val="24"/>
        </w:rPr>
        <w:t>:</w:t>
      </w:r>
    </w:p>
    <w:p w:rsidR="00EB37D1" w:rsidRDefault="00EB37D1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Мэрии г. Ош </w:t>
      </w:r>
      <w:r w:rsidR="00632710">
        <w:rPr>
          <w:rFonts w:ascii="Times New Roman" w:hAnsi="Times New Roman" w:cs="Times New Roman"/>
          <w:sz w:val="24"/>
          <w:szCs w:val="24"/>
        </w:rPr>
        <w:t>потребуется опреде</w:t>
      </w:r>
      <w:r w:rsidR="00A6164B">
        <w:rPr>
          <w:rFonts w:ascii="Times New Roman" w:hAnsi="Times New Roman" w:cs="Times New Roman"/>
          <w:sz w:val="24"/>
          <w:szCs w:val="24"/>
        </w:rPr>
        <w:t xml:space="preserve">ленное время для внедрения </w:t>
      </w:r>
      <w:r w:rsidR="00632710">
        <w:rPr>
          <w:rFonts w:ascii="Times New Roman" w:hAnsi="Times New Roman" w:cs="Times New Roman"/>
          <w:sz w:val="24"/>
          <w:szCs w:val="24"/>
        </w:rPr>
        <w:t>услуги</w:t>
      </w:r>
      <w:r w:rsidR="00C55B08">
        <w:rPr>
          <w:rFonts w:ascii="Times New Roman" w:hAnsi="Times New Roman" w:cs="Times New Roman"/>
          <w:sz w:val="24"/>
          <w:szCs w:val="24"/>
        </w:rPr>
        <w:t xml:space="preserve"> по бесплатному подвозу школьников начальных классов в школу в зимнее время</w:t>
      </w:r>
      <w:r w:rsidR="00632710">
        <w:rPr>
          <w:rFonts w:ascii="Times New Roman" w:hAnsi="Times New Roman" w:cs="Times New Roman"/>
          <w:sz w:val="24"/>
          <w:szCs w:val="24"/>
        </w:rPr>
        <w:t>, и для начала необходимо</w:t>
      </w:r>
      <w:r>
        <w:rPr>
          <w:rFonts w:ascii="Times New Roman" w:hAnsi="Times New Roman" w:cs="Times New Roman"/>
          <w:sz w:val="24"/>
          <w:szCs w:val="24"/>
        </w:rPr>
        <w:t xml:space="preserve"> рассчитать и подготовить </w:t>
      </w:r>
      <w:r w:rsidR="00C55B08">
        <w:rPr>
          <w:rFonts w:ascii="Times New Roman" w:hAnsi="Times New Roman" w:cs="Times New Roman"/>
          <w:sz w:val="24"/>
          <w:szCs w:val="24"/>
        </w:rPr>
        <w:t>технико-</w:t>
      </w:r>
      <w:r>
        <w:rPr>
          <w:rFonts w:ascii="Times New Roman" w:hAnsi="Times New Roman" w:cs="Times New Roman"/>
          <w:sz w:val="24"/>
          <w:szCs w:val="24"/>
        </w:rPr>
        <w:t>экономическое обоснование для школьного автобуса.</w:t>
      </w:r>
      <w:r w:rsidR="00632710">
        <w:rPr>
          <w:rFonts w:ascii="Times New Roman" w:hAnsi="Times New Roman" w:cs="Times New Roman"/>
          <w:sz w:val="24"/>
          <w:szCs w:val="24"/>
        </w:rPr>
        <w:t xml:space="preserve"> Все зависит от этого.</w:t>
      </w:r>
      <w:r w:rsidR="00C55B08">
        <w:rPr>
          <w:rFonts w:ascii="Times New Roman" w:hAnsi="Times New Roman" w:cs="Times New Roman"/>
          <w:sz w:val="24"/>
          <w:szCs w:val="24"/>
        </w:rPr>
        <w:t xml:space="preserve"> И инструкций нет по разработке и внедрению новых услуг. </w:t>
      </w:r>
      <w:proofErr w:type="gramStart"/>
      <w:r w:rsidR="00C55B08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C55B08">
        <w:rPr>
          <w:rFonts w:ascii="Times New Roman" w:hAnsi="Times New Roman" w:cs="Times New Roman"/>
          <w:sz w:val="24"/>
          <w:szCs w:val="24"/>
        </w:rPr>
        <w:t xml:space="preserve"> не раньше следующего года.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дополнительным пунктам скорой помощи – если мэрия купит транспорт для скорой помощи, то можем просить Министерство здравоохранения предоставить дополнительные рабочие места в пунктах скорой помощи.</w:t>
      </w:r>
    </w:p>
    <w:p w:rsidR="005F2DD9" w:rsidRDefault="005F2DD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2710">
        <w:rPr>
          <w:rFonts w:ascii="Times New Roman" w:hAnsi="Times New Roman" w:cs="Times New Roman"/>
          <w:sz w:val="24"/>
          <w:szCs w:val="24"/>
        </w:rPr>
        <w:t>При мэрии есть молодежный комитет, и у них же есть услуги по предоставлению бесплатных языковых курсов.</w:t>
      </w:r>
    </w:p>
    <w:p w:rsidR="00632710" w:rsidRPr="001506CC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06CC">
        <w:rPr>
          <w:rFonts w:ascii="Times New Roman" w:hAnsi="Times New Roman" w:cs="Times New Roman"/>
          <w:sz w:val="24"/>
          <w:szCs w:val="24"/>
        </w:rPr>
        <w:t xml:space="preserve">4. </w:t>
      </w:r>
      <w:r w:rsidR="00C55B08" w:rsidRPr="001506CC">
        <w:rPr>
          <w:rFonts w:ascii="Times New Roman" w:hAnsi="Times New Roman" w:cs="Times New Roman"/>
          <w:sz w:val="24"/>
          <w:szCs w:val="24"/>
        </w:rPr>
        <w:t xml:space="preserve">Этот вопрос не </w:t>
      </w:r>
      <w:r w:rsidR="001506CC" w:rsidRPr="001506CC">
        <w:rPr>
          <w:rFonts w:ascii="Times New Roman" w:hAnsi="Times New Roman" w:cs="Times New Roman"/>
          <w:sz w:val="24"/>
          <w:szCs w:val="24"/>
        </w:rPr>
        <w:t xml:space="preserve">относится к теме </w:t>
      </w:r>
      <w:r w:rsidR="00C55B08" w:rsidRPr="001506CC">
        <w:rPr>
          <w:rFonts w:ascii="Times New Roman" w:hAnsi="Times New Roman" w:cs="Times New Roman"/>
          <w:sz w:val="24"/>
          <w:szCs w:val="24"/>
        </w:rPr>
        <w:t>настоящих слушаний</w:t>
      </w:r>
      <w:r w:rsidR="001506CC">
        <w:rPr>
          <w:rFonts w:ascii="Times New Roman" w:hAnsi="Times New Roman" w:cs="Times New Roman"/>
          <w:sz w:val="24"/>
          <w:szCs w:val="24"/>
        </w:rPr>
        <w:t>.</w:t>
      </w:r>
    </w:p>
    <w:p w:rsidR="00632710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06CC">
        <w:rPr>
          <w:rFonts w:ascii="Times New Roman" w:hAnsi="Times New Roman" w:cs="Times New Roman"/>
          <w:sz w:val="24"/>
          <w:szCs w:val="24"/>
        </w:rPr>
        <w:t xml:space="preserve">5. </w:t>
      </w:r>
      <w:r w:rsidR="001506CC" w:rsidRPr="001506CC">
        <w:rPr>
          <w:rFonts w:ascii="Times New Roman" w:hAnsi="Times New Roman" w:cs="Times New Roman"/>
          <w:sz w:val="24"/>
          <w:szCs w:val="24"/>
        </w:rPr>
        <w:t>Этот вопрос не относи</w:t>
      </w:r>
      <w:r w:rsidR="00C55B08" w:rsidRPr="001506CC">
        <w:rPr>
          <w:rFonts w:ascii="Times New Roman" w:hAnsi="Times New Roman" w:cs="Times New Roman"/>
          <w:sz w:val="24"/>
          <w:szCs w:val="24"/>
        </w:rPr>
        <w:t xml:space="preserve">тся </w:t>
      </w:r>
      <w:r w:rsidR="001506CC" w:rsidRPr="001506CC">
        <w:rPr>
          <w:rFonts w:ascii="Times New Roman" w:hAnsi="Times New Roman" w:cs="Times New Roman"/>
          <w:sz w:val="24"/>
          <w:szCs w:val="24"/>
        </w:rPr>
        <w:t xml:space="preserve">к теме </w:t>
      </w:r>
      <w:r w:rsidR="00C55B08" w:rsidRPr="001506CC">
        <w:rPr>
          <w:rFonts w:ascii="Times New Roman" w:hAnsi="Times New Roman" w:cs="Times New Roman"/>
          <w:sz w:val="24"/>
          <w:szCs w:val="24"/>
        </w:rPr>
        <w:t>настоящих слушаний</w:t>
      </w:r>
      <w:r w:rsidR="001506CC">
        <w:rPr>
          <w:rFonts w:ascii="Times New Roman" w:hAnsi="Times New Roman" w:cs="Times New Roman"/>
          <w:sz w:val="24"/>
          <w:szCs w:val="24"/>
        </w:rPr>
        <w:t>.</w:t>
      </w:r>
    </w:p>
    <w:p w:rsidR="00632710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заполнения бланков есть образцы. Каждый обратившийся сам заполняет их. Исключение составляют некоторые бланки, которые заполняют сами работники, бесплатно.</w:t>
      </w:r>
    </w:p>
    <w:p w:rsidR="00632710" w:rsidRDefault="0063271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ГРС состоит на хозрасчете, то есть из средств, поступающих за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выплачивается зарплата. </w:t>
      </w:r>
      <w:r w:rsidR="00F10473">
        <w:rPr>
          <w:rFonts w:ascii="Times New Roman" w:hAnsi="Times New Roman" w:cs="Times New Roman"/>
          <w:sz w:val="24"/>
          <w:szCs w:val="24"/>
        </w:rPr>
        <w:t>А ТС как подразделение мэрии г. Ош получает зарплату из местного бюджета. Поэтому не надо даже сравнивать эти две услуги.</w:t>
      </w:r>
    </w:p>
    <w:p w:rsidR="00F10473" w:rsidRPr="0035214A" w:rsidRDefault="00F1047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55F1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D78">
        <w:rPr>
          <w:rFonts w:ascii="Times New Roman" w:hAnsi="Times New Roman" w:cs="Times New Roman"/>
          <w:sz w:val="24"/>
          <w:szCs w:val="24"/>
        </w:rPr>
        <w:t xml:space="preserve">Речь идет о выдаче разрешения на участок под </w:t>
      </w:r>
      <w:proofErr w:type="spellStart"/>
      <w:r w:rsidR="00BF5D78">
        <w:rPr>
          <w:rFonts w:ascii="Times New Roman" w:hAnsi="Times New Roman" w:cs="Times New Roman"/>
          <w:sz w:val="24"/>
          <w:szCs w:val="24"/>
        </w:rPr>
        <w:t>автогараж</w:t>
      </w:r>
      <w:proofErr w:type="spellEnd"/>
      <w:r w:rsidR="00BF5D78">
        <w:rPr>
          <w:rFonts w:ascii="Times New Roman" w:hAnsi="Times New Roman" w:cs="Times New Roman"/>
          <w:sz w:val="24"/>
          <w:szCs w:val="24"/>
        </w:rPr>
        <w:t>. Как услуга она должна предоставляться на бесплатной основе.</w:t>
      </w:r>
      <w:r w:rsidR="00003483">
        <w:rPr>
          <w:rFonts w:ascii="Times New Roman" w:hAnsi="Times New Roman" w:cs="Times New Roman"/>
          <w:sz w:val="24"/>
          <w:szCs w:val="24"/>
        </w:rPr>
        <w:t xml:space="preserve"> Но оплата взимается только за аренду участка, в первый год – </w:t>
      </w:r>
      <w:r w:rsidR="0035214A">
        <w:rPr>
          <w:rFonts w:ascii="Times New Roman" w:hAnsi="Times New Roman" w:cs="Times New Roman"/>
          <w:sz w:val="24"/>
          <w:szCs w:val="24"/>
        </w:rPr>
        <w:t xml:space="preserve">632 сом, в последующие годы – </w:t>
      </w:r>
      <w:r w:rsidR="0035214A">
        <w:rPr>
          <w:rFonts w:ascii="Times New Roman" w:hAnsi="Times New Roman" w:cs="Times New Roman"/>
          <w:sz w:val="24"/>
          <w:szCs w:val="24"/>
          <w:lang w:val="ky-KG"/>
        </w:rPr>
        <w:t>чуть более</w:t>
      </w:r>
      <w:r w:rsidR="00003483">
        <w:rPr>
          <w:rFonts w:ascii="Times New Roman" w:hAnsi="Times New Roman" w:cs="Times New Roman"/>
          <w:sz w:val="24"/>
          <w:szCs w:val="24"/>
        </w:rPr>
        <w:t xml:space="preserve"> </w:t>
      </w:r>
      <w:r w:rsidR="00003483" w:rsidRPr="0035214A">
        <w:rPr>
          <w:rFonts w:ascii="Times New Roman" w:hAnsi="Times New Roman" w:cs="Times New Roman"/>
          <w:sz w:val="24"/>
          <w:szCs w:val="24"/>
        </w:rPr>
        <w:t>200</w:t>
      </w:r>
      <w:r w:rsidR="0035214A">
        <w:rPr>
          <w:rFonts w:ascii="Times New Roman" w:hAnsi="Times New Roman" w:cs="Times New Roman"/>
          <w:sz w:val="24"/>
          <w:szCs w:val="24"/>
        </w:rPr>
        <w:t xml:space="preserve"> с.</w:t>
      </w:r>
      <w:r w:rsidR="0035214A">
        <w:rPr>
          <w:rFonts w:ascii="Times New Roman" w:hAnsi="Times New Roman" w:cs="Times New Roman"/>
          <w:sz w:val="24"/>
          <w:szCs w:val="24"/>
          <w:lang w:val="ky-KG"/>
        </w:rPr>
        <w:t xml:space="preserve"> Квитанцию обязаны выдавать, это документ, подтверждающий оплату.</w:t>
      </w:r>
    </w:p>
    <w:p w:rsidR="00174D90" w:rsidRDefault="00174D9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Мы провели анализ на соответствие договоров двух МП законодательству КР. На самом деле, они являются типовыми и имеют много пробелов. Мы можем рекомендовать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изучить эти договора.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необходимость контроля со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соблюдения прав населения при составлении договоров о предоставлении коммунальных услуг?</w:t>
      </w:r>
    </w:p>
    <w:p w:rsidR="00174D90" w:rsidRDefault="00174D90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Балтагулов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Ж.Т.: каждое учреждение, предприятие имеет право определять условия договора самостоятельно, это гражданско-правовые договора. Единственное, абонент имеет право предложить свои рекомендации для их включения в договор. Если не устраивают условия договора, то абонент имеет право и не подписывать его.</w:t>
      </w:r>
    </w:p>
    <w:p w:rsidR="00F10473" w:rsidRDefault="00F1047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вице-мэра г. 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Т.: Программа «Таза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имеет свои цели. Мэрия г. Ош и 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настоящее время ведет работу в этом направлении. </w:t>
      </w:r>
    </w:p>
    <w:p w:rsidR="00F10473" w:rsidRDefault="00F1047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слово было предоставлено менеджеру 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>-Ош для подведен</w:t>
      </w:r>
      <w:r w:rsidR="00951379">
        <w:rPr>
          <w:rFonts w:ascii="Times New Roman" w:hAnsi="Times New Roman" w:cs="Times New Roman"/>
          <w:sz w:val="24"/>
          <w:szCs w:val="24"/>
        </w:rPr>
        <w:t>ия итогов Общественных слушаний:</w:t>
      </w:r>
    </w:p>
    <w:p w:rsidR="00174D90" w:rsidRDefault="00F1047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</w:t>
      </w:r>
      <w:r w:rsidR="00C55B08">
        <w:rPr>
          <w:rFonts w:ascii="Times New Roman" w:hAnsi="Times New Roman" w:cs="Times New Roman"/>
          <w:sz w:val="24"/>
          <w:szCs w:val="24"/>
        </w:rPr>
        <w:t xml:space="preserve">реестр бесплатных услуг и их стандартов Городскому </w:t>
      </w:r>
      <w:proofErr w:type="spellStart"/>
      <w:r w:rsidR="00C55B08">
        <w:rPr>
          <w:rFonts w:ascii="Times New Roman" w:hAnsi="Times New Roman" w:cs="Times New Roman"/>
          <w:sz w:val="24"/>
          <w:szCs w:val="24"/>
        </w:rPr>
        <w:t>кенешу</w:t>
      </w:r>
      <w:proofErr w:type="spellEnd"/>
      <w:r w:rsidR="00C55B08">
        <w:rPr>
          <w:rFonts w:ascii="Times New Roman" w:hAnsi="Times New Roman" w:cs="Times New Roman"/>
          <w:sz w:val="24"/>
          <w:szCs w:val="24"/>
        </w:rPr>
        <w:t xml:space="preserve"> для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сессии в декабре 2017 г.</w:t>
      </w:r>
      <w:r w:rsidR="00C55B08">
        <w:rPr>
          <w:rFonts w:ascii="Times New Roman" w:hAnsi="Times New Roman" w:cs="Times New Roman"/>
          <w:sz w:val="24"/>
          <w:szCs w:val="24"/>
        </w:rPr>
        <w:t xml:space="preserve"> Провести предварительное согласование с комитетам</w:t>
      </w:r>
      <w:r w:rsidR="00174D90">
        <w:rPr>
          <w:rFonts w:ascii="Times New Roman" w:hAnsi="Times New Roman" w:cs="Times New Roman"/>
          <w:sz w:val="24"/>
          <w:szCs w:val="24"/>
        </w:rPr>
        <w:t>и.</w:t>
      </w:r>
    </w:p>
    <w:p w:rsidR="00174D90" w:rsidRDefault="00F10473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платные услуги на рассмотрение в МВК при Правительств</w:t>
      </w:r>
      <w:r w:rsidR="00174D90">
        <w:rPr>
          <w:rFonts w:ascii="Times New Roman" w:hAnsi="Times New Roman" w:cs="Times New Roman"/>
          <w:sz w:val="24"/>
          <w:szCs w:val="24"/>
        </w:rPr>
        <w:t>е КР.</w:t>
      </w:r>
    </w:p>
    <w:p w:rsidR="00951379" w:rsidRPr="007537A6" w:rsidRDefault="0095137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37A6">
        <w:rPr>
          <w:rFonts w:ascii="Times New Roman" w:hAnsi="Times New Roman" w:cs="Times New Roman"/>
          <w:sz w:val="24"/>
          <w:szCs w:val="24"/>
        </w:rPr>
        <w:t xml:space="preserve">- Сделать анализ организаций, оказывающих бесплатные юридические консультации, и предоставить для населения через мэрию г. Ош, ТС и </w:t>
      </w:r>
      <w:proofErr w:type="spellStart"/>
      <w:r w:rsidRPr="007537A6">
        <w:rPr>
          <w:rFonts w:ascii="Times New Roman" w:hAnsi="Times New Roman" w:cs="Times New Roman"/>
          <w:sz w:val="24"/>
          <w:szCs w:val="24"/>
        </w:rPr>
        <w:t>горкенеш</w:t>
      </w:r>
      <w:proofErr w:type="spellEnd"/>
      <w:r w:rsidRPr="007537A6">
        <w:rPr>
          <w:rFonts w:ascii="Times New Roman" w:hAnsi="Times New Roman" w:cs="Times New Roman"/>
          <w:sz w:val="24"/>
          <w:szCs w:val="24"/>
        </w:rPr>
        <w:t>.</w:t>
      </w:r>
    </w:p>
    <w:p w:rsidR="00951379" w:rsidRPr="007537A6" w:rsidRDefault="0095137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5553">
        <w:rPr>
          <w:rFonts w:ascii="Times New Roman" w:hAnsi="Times New Roman" w:cs="Times New Roman"/>
          <w:sz w:val="24"/>
          <w:szCs w:val="24"/>
          <w:highlight w:val="yellow"/>
        </w:rPr>
        <w:t>- Совместно бизнес сообществ с НКО составить ТЭО услуги по бесплатному подвозу школьников в зимнее время и со-</w:t>
      </w:r>
      <w:proofErr w:type="spellStart"/>
      <w:r w:rsidRPr="00F15553">
        <w:rPr>
          <w:rFonts w:ascii="Times New Roman" w:hAnsi="Times New Roman" w:cs="Times New Roman"/>
          <w:sz w:val="24"/>
          <w:szCs w:val="24"/>
          <w:highlight w:val="yellow"/>
        </w:rPr>
        <w:t>финанирование</w:t>
      </w:r>
      <w:proofErr w:type="spellEnd"/>
      <w:r w:rsidRPr="00F15553">
        <w:rPr>
          <w:rFonts w:ascii="Times New Roman" w:hAnsi="Times New Roman" w:cs="Times New Roman"/>
          <w:sz w:val="24"/>
          <w:szCs w:val="24"/>
          <w:highlight w:val="yellow"/>
        </w:rPr>
        <w:t xml:space="preserve"> Минздрава в покупке дополнительных машин скорой помощи</w:t>
      </w:r>
      <w:r w:rsidR="007744AC" w:rsidRPr="00F15553">
        <w:rPr>
          <w:rFonts w:ascii="Times New Roman" w:hAnsi="Times New Roman" w:cs="Times New Roman"/>
          <w:sz w:val="24"/>
          <w:szCs w:val="24"/>
          <w:highlight w:val="yellow"/>
        </w:rPr>
        <w:t>, а также предоставление мест детям уязвимых слоев населения в муниципальных детских садах</w:t>
      </w:r>
      <w:r w:rsidRPr="00F15553">
        <w:rPr>
          <w:rFonts w:ascii="Times New Roman" w:hAnsi="Times New Roman" w:cs="Times New Roman"/>
          <w:sz w:val="24"/>
          <w:szCs w:val="24"/>
          <w:highlight w:val="yellow"/>
        </w:rPr>
        <w:t xml:space="preserve">. Предоставить на сессию </w:t>
      </w:r>
      <w:proofErr w:type="spellStart"/>
      <w:r w:rsidRPr="00F15553">
        <w:rPr>
          <w:rFonts w:ascii="Times New Roman" w:hAnsi="Times New Roman" w:cs="Times New Roman"/>
          <w:sz w:val="24"/>
          <w:szCs w:val="24"/>
          <w:highlight w:val="yellow"/>
        </w:rPr>
        <w:t>горкенеш</w:t>
      </w:r>
      <w:proofErr w:type="spellEnd"/>
      <w:r w:rsidRPr="00F15553">
        <w:rPr>
          <w:rFonts w:ascii="Times New Roman" w:hAnsi="Times New Roman" w:cs="Times New Roman"/>
          <w:sz w:val="24"/>
          <w:szCs w:val="24"/>
          <w:highlight w:val="yellow"/>
        </w:rPr>
        <w:t xml:space="preserve"> для рассмотрения</w:t>
      </w:r>
      <w:r w:rsidRPr="007537A6">
        <w:rPr>
          <w:rFonts w:ascii="Times New Roman" w:hAnsi="Times New Roman" w:cs="Times New Roman"/>
          <w:sz w:val="24"/>
          <w:szCs w:val="24"/>
        </w:rPr>
        <w:t>.</w:t>
      </w:r>
    </w:p>
    <w:p w:rsidR="00951379" w:rsidRPr="0095752F" w:rsidRDefault="00951379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F">
        <w:rPr>
          <w:rFonts w:ascii="Times New Roman" w:hAnsi="Times New Roman" w:cs="Times New Roman"/>
          <w:sz w:val="24"/>
          <w:szCs w:val="24"/>
        </w:rPr>
        <w:t>- Протокол общ</w:t>
      </w:r>
      <w:bookmarkStart w:id="0" w:name="_GoBack"/>
      <w:bookmarkEnd w:id="0"/>
      <w:r w:rsidRPr="0095752F">
        <w:rPr>
          <w:rFonts w:ascii="Times New Roman" w:hAnsi="Times New Roman" w:cs="Times New Roman"/>
          <w:sz w:val="24"/>
          <w:szCs w:val="24"/>
        </w:rPr>
        <w:t xml:space="preserve">ественных слушаний вывесить для ознакомления на сайт мэрии и </w:t>
      </w:r>
      <w:proofErr w:type="spellStart"/>
      <w:r w:rsidRPr="0095752F">
        <w:rPr>
          <w:rFonts w:ascii="Times New Roman" w:hAnsi="Times New Roman" w:cs="Times New Roman"/>
          <w:sz w:val="24"/>
          <w:szCs w:val="24"/>
        </w:rPr>
        <w:t>горкенеша</w:t>
      </w:r>
      <w:proofErr w:type="spellEnd"/>
      <w:r w:rsidRPr="0095752F">
        <w:rPr>
          <w:rFonts w:ascii="Times New Roman" w:hAnsi="Times New Roman" w:cs="Times New Roman"/>
          <w:sz w:val="24"/>
          <w:szCs w:val="24"/>
        </w:rPr>
        <w:t xml:space="preserve"> г. ОШ. И раздать в распечатанной версии всем Т</w:t>
      </w:r>
      <w:r w:rsidR="00003483">
        <w:rPr>
          <w:rFonts w:ascii="Times New Roman" w:hAnsi="Times New Roman" w:cs="Times New Roman"/>
          <w:sz w:val="24"/>
          <w:szCs w:val="24"/>
        </w:rPr>
        <w:t xml:space="preserve">С. </w:t>
      </w:r>
      <w:r w:rsidRPr="0095752F">
        <w:rPr>
          <w:rFonts w:ascii="Times New Roman" w:hAnsi="Times New Roman" w:cs="Times New Roman"/>
          <w:sz w:val="24"/>
          <w:szCs w:val="24"/>
        </w:rPr>
        <w:t xml:space="preserve">Переслать адресно всем депутатам </w:t>
      </w:r>
      <w:proofErr w:type="spellStart"/>
      <w:r w:rsidRPr="0095752F">
        <w:rPr>
          <w:rFonts w:ascii="Times New Roman" w:hAnsi="Times New Roman" w:cs="Times New Roman"/>
          <w:sz w:val="24"/>
          <w:szCs w:val="24"/>
        </w:rPr>
        <w:t>горкенеша</w:t>
      </w:r>
      <w:proofErr w:type="spellEnd"/>
      <w:r w:rsidRPr="0095752F">
        <w:rPr>
          <w:rFonts w:ascii="Times New Roman" w:hAnsi="Times New Roman" w:cs="Times New Roman"/>
          <w:sz w:val="24"/>
          <w:szCs w:val="24"/>
        </w:rPr>
        <w:t>.</w:t>
      </w:r>
    </w:p>
    <w:p w:rsidR="00957526" w:rsidRDefault="00957526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F">
        <w:rPr>
          <w:rFonts w:ascii="Times New Roman" w:hAnsi="Times New Roman" w:cs="Times New Roman"/>
          <w:sz w:val="24"/>
          <w:szCs w:val="24"/>
        </w:rPr>
        <w:t xml:space="preserve">- Разработать </w:t>
      </w:r>
      <w:r w:rsidR="00AB68C4">
        <w:rPr>
          <w:rFonts w:ascii="Times New Roman" w:hAnsi="Times New Roman" w:cs="Times New Roman"/>
          <w:sz w:val="24"/>
          <w:szCs w:val="24"/>
        </w:rPr>
        <w:t>техническое задание по внедрению</w:t>
      </w:r>
      <w:r w:rsidRPr="0095752F">
        <w:rPr>
          <w:rFonts w:ascii="Times New Roman" w:hAnsi="Times New Roman" w:cs="Times New Roman"/>
          <w:sz w:val="24"/>
          <w:szCs w:val="24"/>
        </w:rPr>
        <w:t xml:space="preserve"> новых дополнительных услуг и начать инициативу по внедрению 5 услуг, выявленных во время опроса граждан. </w:t>
      </w:r>
    </w:p>
    <w:p w:rsidR="009E377C" w:rsidRPr="0095752F" w:rsidRDefault="009E377C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Передать анализ договоров двух муниципальных учреждений в соответствующие муниципальные предприятия.</w:t>
      </w:r>
    </w:p>
    <w:p w:rsidR="003F70FA" w:rsidRDefault="003F70FA" w:rsidP="008625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F">
        <w:rPr>
          <w:rFonts w:ascii="Times New Roman" w:hAnsi="Times New Roman" w:cs="Times New Roman"/>
          <w:sz w:val="24"/>
          <w:szCs w:val="24"/>
        </w:rPr>
        <w:t>В целом от пр</w:t>
      </w:r>
      <w:r w:rsidR="0095752F" w:rsidRPr="0095752F">
        <w:rPr>
          <w:rFonts w:ascii="Times New Roman" w:hAnsi="Times New Roman" w:cs="Times New Roman"/>
          <w:sz w:val="24"/>
          <w:szCs w:val="24"/>
        </w:rPr>
        <w:t xml:space="preserve">исутствующих в зале поступило </w:t>
      </w:r>
      <w:r w:rsidR="0095752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5752F" w:rsidRPr="0095752F">
        <w:rPr>
          <w:rFonts w:ascii="Times New Roman" w:hAnsi="Times New Roman" w:cs="Times New Roman"/>
          <w:sz w:val="24"/>
          <w:szCs w:val="24"/>
        </w:rPr>
        <w:t xml:space="preserve">20 </w:t>
      </w:r>
      <w:r w:rsidRPr="0095752F">
        <w:rPr>
          <w:rFonts w:ascii="Times New Roman" w:hAnsi="Times New Roman" w:cs="Times New Roman"/>
          <w:sz w:val="24"/>
          <w:szCs w:val="24"/>
        </w:rPr>
        <w:t>вопросов.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15" w:rsidRDefault="00DC6315" w:rsidP="0086254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вела: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Айтмамат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А.</w:t>
      </w:r>
    </w:p>
    <w:sectPr w:rsidR="00D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1E9"/>
    <w:multiLevelType w:val="hybridMultilevel"/>
    <w:tmpl w:val="CFA80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78"/>
    <w:rsid w:val="00003483"/>
    <w:rsid w:val="000311C4"/>
    <w:rsid w:val="0005457D"/>
    <w:rsid w:val="00055F15"/>
    <w:rsid w:val="00065480"/>
    <w:rsid w:val="00072172"/>
    <w:rsid w:val="0010471E"/>
    <w:rsid w:val="00134B85"/>
    <w:rsid w:val="001506CC"/>
    <w:rsid w:val="00174D90"/>
    <w:rsid w:val="0018180F"/>
    <w:rsid w:val="002369BD"/>
    <w:rsid w:val="003118F3"/>
    <w:rsid w:val="0035214A"/>
    <w:rsid w:val="003B2916"/>
    <w:rsid w:val="003F70FA"/>
    <w:rsid w:val="00427F6B"/>
    <w:rsid w:val="00491893"/>
    <w:rsid w:val="004A27E7"/>
    <w:rsid w:val="004D73F8"/>
    <w:rsid w:val="0054315F"/>
    <w:rsid w:val="005C226E"/>
    <w:rsid w:val="005F2DD9"/>
    <w:rsid w:val="00602D1C"/>
    <w:rsid w:val="006145BD"/>
    <w:rsid w:val="00624417"/>
    <w:rsid w:val="00632710"/>
    <w:rsid w:val="00640F28"/>
    <w:rsid w:val="00644C1A"/>
    <w:rsid w:val="007537A6"/>
    <w:rsid w:val="007744AC"/>
    <w:rsid w:val="007B5C4B"/>
    <w:rsid w:val="00862547"/>
    <w:rsid w:val="00881678"/>
    <w:rsid w:val="00951379"/>
    <w:rsid w:val="00957526"/>
    <w:rsid w:val="0095752F"/>
    <w:rsid w:val="009B0222"/>
    <w:rsid w:val="009E377C"/>
    <w:rsid w:val="00A04399"/>
    <w:rsid w:val="00A20BE3"/>
    <w:rsid w:val="00A249F0"/>
    <w:rsid w:val="00A33A43"/>
    <w:rsid w:val="00A6164B"/>
    <w:rsid w:val="00A81757"/>
    <w:rsid w:val="00A96F01"/>
    <w:rsid w:val="00AB68C4"/>
    <w:rsid w:val="00AE4B4A"/>
    <w:rsid w:val="00B82B0A"/>
    <w:rsid w:val="00BF5D78"/>
    <w:rsid w:val="00C37867"/>
    <w:rsid w:val="00C55B08"/>
    <w:rsid w:val="00C902FF"/>
    <w:rsid w:val="00DC6315"/>
    <w:rsid w:val="00EB37D1"/>
    <w:rsid w:val="00F10473"/>
    <w:rsid w:val="00F15553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616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16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16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16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16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616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16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16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16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16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2017-11-24T03:16:00Z</dcterms:created>
  <dcterms:modified xsi:type="dcterms:W3CDTF">2018-06-27T11:27:00Z</dcterms:modified>
</cp:coreProperties>
</file>