
<file path=[Content_Types].xml><?xml version="1.0" encoding="utf-8"?>
<Types xmlns="http://schemas.openxmlformats.org/package/2006/content-types">
  <Default ContentType="image/tiff" Extension="tiff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b4c6e7" w:val="clear"/>
        <w:jc w:val="center"/>
        <w:rPr>
          <w:b w:val="1"/>
          <w:color w:val="000000"/>
          <w:sz w:val="22"/>
          <w:szCs w:val="22"/>
        </w:rPr>
      </w:pP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Отчет РГФ по мониторингу деятельности органов 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10632</wp:posOffset>
            </wp:positionH>
            <wp:positionV relativeFrom="paragraph">
              <wp:posOffset>20320</wp:posOffset>
            </wp:positionV>
            <wp:extent cx="693420" cy="638810"/>
            <wp:effectExtent b="0" l="0" r="2540" t="0"/>
            <wp:wrapNone/>
            <wp:docPr id="1" name=""/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cstate="print" r:embed="rId1">
                      <a:extLst>
                        <a:ext uri="{28A0092B-C50C-407E-A947-70E740481C1C}"/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5960" cy="638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hd w:fill="b4c6e7" w:val="clear"/>
        <w:jc w:val="center"/>
        <w:rPr>
          <w:b w:val="1"/>
          <w:color w:val="000000"/>
          <w:sz w:val="22"/>
          <w:szCs w:val="22"/>
        </w:rPr>
      </w:pP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власти по распространению гуманитарной помощи в г. Ош </w:t>
      </w:r>
    </w:p>
    <w:p w:rsidR="00000000" w:rsidDel="00000000" w:rsidP="00000000" w:rsidRDefault="00000000" w:rsidRPr="00000000" w14:paraId="00000003">
      <w:pPr>
        <w:shd w:fill="b4c6e7" w:val="clear"/>
        <w:jc w:val="center"/>
        <w:rPr>
          <w:b w:val="1"/>
          <w:color w:val="000000"/>
          <w:sz w:val="22"/>
          <w:szCs w:val="22"/>
        </w:rPr>
      </w:pP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и участию в процессе принятия решений </w:t>
      </w:r>
    </w:p>
    <w:p w:rsidR="00000000" w:rsidDel="00000000" w:rsidP="00000000" w:rsidRDefault="00000000" w:rsidRPr="00000000" w14:paraId="00000004">
      <w:pPr>
        <w:shd w:fill="b4c6e7" w:val="clear"/>
        <w:jc w:val="center"/>
        <w:rPr>
          <w:b w:val="1"/>
          <w:color w:val="000000"/>
          <w:sz w:val="22"/>
          <w:szCs w:val="22"/>
        </w:rPr>
      </w:pP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в период карантина COVID-19</w:t>
      </w:r>
    </w:p>
    <w:p w:rsidR="00000000" w:rsidDel="00000000" w:rsidP="00000000" w:rsidRDefault="00000000" w:rsidRPr="00000000" w14:paraId="00000005">
      <w:pPr>
        <w:jc w:val="both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Всемирная хартия гуманитарной поддержки (Humanitarian Accountability Partnership</w:t>
      </w:r>
      <w:r w:rsidDel="00000000" w:rsidR="00000000" w:rsidRPr="00000000">
        <w:rPr>
          <w:sz w:val="22"/>
          <w:szCs w:val="22"/>
          <w:vertAlign w:val="superscript"/>
        </w:rPr>
        <w:footnoteReference w:customMarkFollows="0" w:id="0"/>
      </w:r>
      <w:r w:rsidDel="00000000" w:rsidR="00000000" w:rsidRPr="00000000">
        <w:rPr>
          <w:sz w:val="22"/>
          <w:szCs w:val="22"/>
          <w:rtl w:val="0"/>
        </w:rPr>
        <w:t xml:space="preserve">) рекомендует лицам, занятым в этой миссии, придерживаться минимальных стандартов. 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Минимальные стандарты описывают условия, которые необходимо создавать в рамках оказания любой гуманитарной помощи, для обеспечения выживания пострадавшего от ЧС населения и восстановления в стабильной обстановке с соблюдением человеческого достоинства. </w:t>
      </w:r>
    </w:p>
    <w:p w:rsidR="00000000" w:rsidDel="00000000" w:rsidP="00000000" w:rsidRDefault="00000000" w:rsidRPr="00000000" w14:paraId="00000008">
      <w:pPr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Сеть НКО Региональный гражданский форум создана в 2010м году в период межнациональных конфликтов по инициативе представителей НКО Юга Кыргызстана, обучена стандартам HAP и является профессиональной сетью по оказанию гуманитарной помощи при ЧС и срочного комплексного реагирования. </w:t>
      </w:r>
    </w:p>
    <w:p w:rsidR="00000000" w:rsidDel="00000000" w:rsidP="00000000" w:rsidRDefault="00000000" w:rsidRPr="00000000" w14:paraId="00000009">
      <w:pPr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Сеть, наряду с оказанием гуманитарной поддержки, взяла на себя обязательства по мониторингу и участию в процессе принятия решений на уровне местной власти. Мониторинг гуманитарной помощи и участие в процессе принятия решений представителей общественных организаций являются одним из основных принципов HAP.</w:t>
      </w:r>
    </w:p>
    <w:p w:rsidR="00000000" w:rsidDel="00000000" w:rsidP="00000000" w:rsidRDefault="00000000" w:rsidRPr="00000000" w14:paraId="0000000B">
      <w:pPr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hd w:fill="b4c6e7" w:val="clear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Цель мониторинга и участия:</w:t>
      </w:r>
    </w:p>
    <w:p w:rsidR="00000000" w:rsidDel="00000000" w:rsidP="00000000" w:rsidRDefault="00000000" w:rsidRPr="00000000" w14:paraId="0000000D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b w:val="1"/>
          <w:color w:val="2f5496"/>
          <w:sz w:val="22"/>
          <w:szCs w:val="22"/>
        </w:rPr>
      </w:pPr>
      <w:r w:rsidDel="00000000" w:rsidR="00000000" w:rsidRPr="00000000">
        <w:rPr>
          <w:b w:val="1"/>
          <w:color w:val="2f5496"/>
          <w:sz w:val="22"/>
          <w:szCs w:val="22"/>
          <w:rtl w:val="0"/>
        </w:rPr>
        <w:t xml:space="preserve">Что мониторить?</w:t>
      </w:r>
    </w:p>
    <w:p w:rsidR="00000000" w:rsidDel="00000000" w:rsidP="00000000" w:rsidRDefault="00000000" w:rsidRPr="00000000" w14:paraId="0000000F">
      <w:pPr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142" w:hanging="142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- отслеживание процесса соответствия распределения продуктовой помощи со стороны ОМСУ минимальным стандартам НАP</w:t>
      </w:r>
    </w:p>
    <w:p w:rsidR="00000000" w:rsidDel="00000000" w:rsidP="00000000" w:rsidRDefault="00000000" w:rsidRPr="00000000" w14:paraId="00000011">
      <w:pPr>
        <w:ind w:left="142" w:hanging="142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142" w:hanging="142"/>
        <w:jc w:val="both"/>
        <w:rPr>
          <w:b w:val="1"/>
          <w:color w:val="2f5496"/>
          <w:sz w:val="22"/>
          <w:szCs w:val="22"/>
        </w:rPr>
      </w:pPr>
      <w:r w:rsidDel="00000000" w:rsidR="00000000" w:rsidRPr="00000000">
        <w:rPr>
          <w:b w:val="1"/>
          <w:color w:val="2f5496"/>
          <w:sz w:val="22"/>
          <w:szCs w:val="22"/>
          <w:rtl w:val="0"/>
        </w:rPr>
        <w:t xml:space="preserve">Что лоббировать в процессе участия?</w:t>
      </w:r>
    </w:p>
    <w:p w:rsidR="00000000" w:rsidDel="00000000" w:rsidP="00000000" w:rsidRDefault="00000000" w:rsidRPr="00000000" w14:paraId="00000013">
      <w:pPr>
        <w:ind w:left="142" w:hanging="142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- процесс внедрение стандартов распределения продуктовой помощи на уровне местной власти </w:t>
      </w:r>
    </w:p>
    <w:p w:rsidR="00000000" w:rsidDel="00000000" w:rsidP="00000000" w:rsidRDefault="00000000" w:rsidRPr="00000000" w14:paraId="00000015">
      <w:pPr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hd w:fill="b4c6e7" w:val="clear"/>
        <w:jc w:val="both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Процесс мониторинга</w:t>
      </w:r>
    </w:p>
    <w:p w:rsidR="00000000" w:rsidDel="00000000" w:rsidP="00000000" w:rsidRDefault="00000000" w:rsidRPr="00000000" w14:paraId="00000017">
      <w:pPr>
        <w:shd w:fill="b4c6e7" w:val="clear"/>
        <w:jc w:val="both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hd w:fill="b4c6e7" w:val="clear"/>
        <w:jc w:val="both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67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73"/>
        <w:gridCol w:w="4394"/>
        <w:tblGridChange w:id="0">
          <w:tblGrid>
            <w:gridCol w:w="4673"/>
            <w:gridCol w:w="4394"/>
          </w:tblGrid>
        </w:tblGridChange>
      </w:tblGrid>
      <w:tr>
        <w:tc>
          <w:tcPr/>
          <w:p w:rsidR="00000000" w:rsidDel="00000000" w:rsidP="00000000" w:rsidRDefault="00000000" w:rsidRPr="00000000" w14:paraId="0000001B">
            <w:pPr>
              <w:jc w:val="both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Стандарты HAP</w:t>
            </w:r>
          </w:p>
          <w:p w:rsidR="00000000" w:rsidDel="00000000" w:rsidP="00000000" w:rsidRDefault="00000000" w:rsidRPr="00000000" w14:paraId="0000001C">
            <w:pPr>
              <w:jc w:val="both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jc w:val="both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Обнаружения при мониторинге</w:t>
            </w:r>
          </w:p>
        </w:tc>
      </w:tr>
      <w:tr>
        <w:tc>
          <w:tcPr/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6" w:right="0" w:hanging="425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Обеспечить оценку потребности нуждающихся на продуктовую помощь; 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6" w:right="15" w:hanging="425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Организовать продовольственную помощь на основе стандартных изначально планируемых потребностей в калориях, белках, жирах и микронутриентах в соответствии с местными условиями;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6" w:right="15" w:hanging="425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Не допустить, чтобы факты несправедливого распределения помощи стали причиной конфликтов и недовольств среди населения;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6" w:right="0" w:hanging="425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Обеспечить равный доступ нуждающихся к продуктовой помощи без какой-либо дискриминации;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6" w:right="0" w:hanging="425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Предупредить факты использования продуктовой  помощи кем-либо в политических целях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6" w:right="0" w:hanging="425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Люди не должны иметь прописку по месту проживания или иные требования для получения продуктовой помощи;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6" w:right="0" w:hanging="425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Нуждающиеся должны понимать порядок распределения продуктовой помощи и должны участвовать в процессе принятия решений через свои общественные институты;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6" w:right="0" w:hanging="425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Наличие механизмов обжалования и защиты интересов нуждающихся с целью предупреждений ограничений доступа нуждающихся к получению продуктовой помощи;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6" w:right="0" w:hanging="425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Обеспечение механизма информирования и подотчетности перед населением по оказанию продуктовой помощи;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6" w:right="0" w:hanging="425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При составлении списков нуждающихся необходимо учитывать в первую очередь нужды беременных женщин, многодетных семей, пожилых и ЛОВЗ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6" w:right="0" w:hanging="425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Не допустить дублирование усилий и координировать помощь с другими государственными и негосударственными организациями;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6" w:right="0" w:hanging="4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Маркировать упаковки продуктов питания на соответствующем языке;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6" w:right="0" w:hanging="4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Указывать на упакованных продуктах дату изготовления, изготовителя, сроки годности (для потенциально опасных пищевых продуктов) и содержание питательных веществ;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6" w:right="0" w:hanging="4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Консультироваться с получателями помощи относительно качества распределяемых продуктов питания и безотлагательно принимать меры в связи с возникающими проблемами 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6" w:right="0" w:hanging="4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В процессе мониторинга подотчетности фиксируются и удовлетворяются все жалобы получателей помощи 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6" w:right="0" w:hanging="425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Осуществлять закупки продовольствия у местных производителей и содействовать развитию местной экономике. 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6" w:right="0" w:hanging="4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Обеспечить транспарентную, справедливую и открытую процедуру присуждения контрактов на поставку товаров;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6" w:right="0" w:hanging="4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Не следует допускать использование продовольствия в качестве оплаты за такие операции по материально-техническому снабжению, как разгрузка на складах и в пунктах распределения помощи. 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6" w:right="0" w:hanging="4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Соблюдение эпидемиологических требований с целью минимизации распространения короновируса при распределении гуманитарной помощи среди населения.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6" w:right="0" w:hanging="4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Обучение  исполнителей предоставления гуманитарной помощи стандартам HAP, максимальное инструктирование.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7cbac" w:val="clear"/>
              <w:tabs>
                <w:tab w:val="left" w:pos="37"/>
              </w:tabs>
              <w:spacing w:after="0" w:before="0" w:line="240" w:lineRule="auto"/>
              <w:ind w:left="462" w:right="0" w:hanging="425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Со стороны органов власти оценка потребности граждан на определенные виды продуктовой  помощи не проведена, но составлена база нуждающихся через он-лайн портал 1227;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7"/>
              </w:tabs>
              <w:spacing w:after="0" w:before="0" w:line="240" w:lineRule="auto"/>
              <w:ind w:left="462" w:right="0" w:hanging="425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Продовольственная помощь однородна: мука либо масло, потребность в других видах продуктов не осуществлена;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7"/>
              </w:tabs>
              <w:spacing w:after="0" w:before="0" w:line="240" w:lineRule="auto"/>
              <w:ind w:left="462" w:right="0" w:hanging="425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Нет механизмов справедливого распределения продуктовой помощи, что провоцирует разного рода конфликты среди населения;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7"/>
              </w:tabs>
              <w:spacing w:after="0" w:before="0" w:line="240" w:lineRule="auto"/>
              <w:ind w:left="462" w:right="0" w:hanging="425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Не предусмотрены механизмы равного доступа граждан к помощи.  И предупреждения дискриминации;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7"/>
              </w:tabs>
              <w:spacing w:after="0" w:before="0" w:line="240" w:lineRule="auto"/>
              <w:ind w:left="462" w:right="0" w:hanging="425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Кандидаты от политических партий распространяют собственную гуманитарную помощь в качестве оказания влияния на волеизъявления населения;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c5e0b3" w:val="clear"/>
              <w:tabs>
                <w:tab w:val="left" w:pos="37"/>
              </w:tabs>
              <w:spacing w:after="0" w:before="0" w:line="240" w:lineRule="auto"/>
              <w:ind w:left="462" w:right="0" w:hanging="425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Помощь распределяется по фактическому месту проживания, при отсутствии прописки;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7"/>
              </w:tabs>
              <w:spacing w:after="0" w:before="0" w:line="240" w:lineRule="auto"/>
              <w:ind w:left="462" w:right="0" w:hanging="425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Нуждающиеся не знакомы с порядком, объемом, критериями предоставления гуманитарной помощи;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7"/>
              </w:tabs>
              <w:spacing w:after="0" w:before="0" w:line="240" w:lineRule="auto"/>
              <w:ind w:left="462" w:right="0" w:hanging="425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Механизм обжалования граждан отсутствует;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7"/>
              </w:tabs>
              <w:spacing w:after="0" w:before="0" w:line="240" w:lineRule="auto"/>
              <w:ind w:left="462" w:right="0" w:hanging="425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Механизм информирования населения о продуктовой помощи есть, однако он не объясняет политику принятия решений, отсутствует механизм подотчетности;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c5e0b3" w:val="clear"/>
              <w:tabs>
                <w:tab w:val="left" w:pos="37"/>
              </w:tabs>
              <w:spacing w:after="0" w:before="0" w:line="240" w:lineRule="auto"/>
              <w:ind w:left="462" w:right="0" w:hanging="425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Нужды уязвимых групп учтены, в первую очередь предоставлена помощь ЛОВЗ, многодетным семьям и пожилым;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7"/>
              </w:tabs>
              <w:spacing w:after="0" w:before="0" w:line="240" w:lineRule="auto"/>
              <w:ind w:left="462" w:right="0" w:hanging="425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c5e0b3" w:val="clear"/>
                <w:vertAlign w:val="baseline"/>
                <w:rtl w:val="0"/>
              </w:rPr>
              <w:t xml:space="preserve">Ведется координация помощи между институтами, предоставляющие продуктовую помощь, создана вотсаб рассылка по обмену списками получивших помощь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;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c5e0b3" w:val="clear"/>
              <w:tabs>
                <w:tab w:val="left" w:pos="37"/>
              </w:tabs>
              <w:spacing w:after="0" w:before="0" w:line="240" w:lineRule="auto"/>
              <w:ind w:left="462" w:right="0" w:hanging="425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Продукты маркированы на понятном для населения языке;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c5e0b3" w:val="clear"/>
              <w:tabs>
                <w:tab w:val="left" w:pos="37"/>
              </w:tabs>
              <w:spacing w:after="0" w:before="0" w:line="240" w:lineRule="auto"/>
              <w:ind w:left="462" w:right="0" w:hanging="425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В продуктах присутствуют дата изготовления, адрес и срок годности к употреблению;</w:t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7"/>
              </w:tabs>
              <w:spacing w:after="0" w:before="0" w:line="240" w:lineRule="auto"/>
              <w:ind w:left="462" w:right="0" w:hanging="425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Консультации с получателями помощи относительно качества продуктов осуществляется через представителей МТУ, отсутствует независимый орган сбора данных;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7"/>
              </w:tabs>
              <w:spacing w:after="0" w:before="0" w:line="240" w:lineRule="auto"/>
              <w:ind w:left="462" w:right="0" w:hanging="425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Подотчетность перед населением не фиксируется и удовлетворяются не все жалобы нуждающихся. Жители жалуются на отсутствие прозрачности в распределении гуманитарной помощи;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7"/>
              </w:tabs>
              <w:spacing w:after="0" w:before="0" w:line="240" w:lineRule="auto"/>
              <w:ind w:left="462" w:right="0" w:hanging="425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Нет альтернативных поставщиков продуктовой помощи, продукты закупаются не у местных производителей;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7"/>
              </w:tabs>
              <w:spacing w:after="0" w:before="0" w:line="240" w:lineRule="auto"/>
              <w:ind w:left="462" w:right="0" w:hanging="425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Процедура присуждения контрактов не прозрачна;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8d08d" w:val="clear"/>
              <w:tabs>
                <w:tab w:val="left" w:pos="37"/>
              </w:tabs>
              <w:spacing w:after="0" w:before="0" w:line="240" w:lineRule="auto"/>
              <w:ind w:left="462" w:right="0" w:hanging="425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Продовольственная помощь не используется в качестве оплаты за услуги;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7cbac" w:val="clear"/>
              <w:tabs>
                <w:tab w:val="left" w:pos="37"/>
              </w:tabs>
              <w:spacing w:after="0" w:before="0" w:line="240" w:lineRule="auto"/>
              <w:ind w:left="462" w:right="0" w:hanging="425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Эпидемиологических требования со стороны МТУ и квартальных комитетов соблюдаются частично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Местные представители социальной защиты и органов ОМСУ не знакомы со стандартами всемирной Хартии гуманитарной помощи.</w:t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20" w:right="0" w:hanging="72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9">
      <w:pPr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hd w:fill="d9e2f3" w:val="clear"/>
        <w:jc w:val="both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Результаты мониторинга</w:t>
      </w:r>
    </w:p>
    <w:p w:rsidR="00000000" w:rsidDel="00000000" w:rsidP="00000000" w:rsidRDefault="00000000" w:rsidRPr="00000000" w14:paraId="0000004B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hd w:fill="d9e2f3" w:val="clear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Таким образом, мониторинг выявил </w:t>
      </w:r>
      <w:r w:rsidDel="00000000" w:rsidR="00000000" w:rsidRPr="00000000">
        <w:rPr>
          <w:b w:val="1"/>
          <w:sz w:val="22"/>
          <w:szCs w:val="22"/>
          <w:rtl w:val="0"/>
        </w:rPr>
        <w:t xml:space="preserve">14 (из 20) не соответствий</w:t>
      </w:r>
      <w:r w:rsidDel="00000000" w:rsidR="00000000" w:rsidRPr="00000000">
        <w:rPr>
          <w:sz w:val="22"/>
          <w:szCs w:val="22"/>
          <w:rtl w:val="0"/>
        </w:rPr>
        <w:t xml:space="preserve"> </w:t>
      </w:r>
      <w:r w:rsidDel="00000000" w:rsidR="00000000" w:rsidRPr="00000000">
        <w:rPr>
          <w:b w:val="1"/>
          <w:sz w:val="22"/>
          <w:szCs w:val="22"/>
          <w:rtl w:val="0"/>
        </w:rPr>
        <w:t xml:space="preserve">и 2 – частично</w:t>
      </w:r>
      <w:r w:rsidDel="00000000" w:rsidR="00000000" w:rsidRPr="00000000">
        <w:rPr>
          <w:sz w:val="22"/>
          <w:szCs w:val="22"/>
          <w:rtl w:val="0"/>
        </w:rPr>
        <w:t xml:space="preserve"> деятельности социальной защиты и ОМСУ минимальным стандартам предоставления продуктовой помощи населению, рекомендуемых всемирной Хартией гуманитарной помощи. </w:t>
      </w:r>
    </w:p>
    <w:p w:rsidR="00000000" w:rsidDel="00000000" w:rsidP="00000000" w:rsidRDefault="00000000" w:rsidRPr="00000000" w14:paraId="0000004C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hd w:fill="d9e2f3" w:val="clear"/>
        <w:jc w:val="both"/>
        <w:rPr>
          <w:b w:val="1"/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Лишь </w:t>
      </w:r>
      <w:r w:rsidDel="00000000" w:rsidR="00000000" w:rsidRPr="00000000">
        <w:rPr>
          <w:b w:val="1"/>
          <w:sz w:val="22"/>
          <w:szCs w:val="22"/>
          <w:rtl w:val="0"/>
        </w:rPr>
        <w:t xml:space="preserve">6 ,  реализуемых политик со стороны власти, соответствуют полностью. </w:t>
      </w:r>
    </w:p>
    <w:p w:rsidR="00000000" w:rsidDel="00000000" w:rsidP="00000000" w:rsidRDefault="00000000" w:rsidRPr="00000000" w14:paraId="0000004D">
      <w:pPr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hd w:fill="b4c6e7" w:val="clear"/>
        <w:jc w:val="both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Процесс участия и лобби</w:t>
      </w:r>
    </w:p>
    <w:p w:rsidR="00000000" w:rsidDel="00000000" w:rsidP="00000000" w:rsidRDefault="00000000" w:rsidRPr="00000000" w14:paraId="00000050">
      <w:pPr>
        <w:shd w:fill="b4c6e7" w:val="clear"/>
        <w:jc w:val="both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hd w:fill="b4c6e7" w:val="clear"/>
        <w:jc w:val="both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39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69"/>
        <w:gridCol w:w="4670"/>
        <w:tblGridChange w:id="0">
          <w:tblGrid>
            <w:gridCol w:w="4669"/>
            <w:gridCol w:w="4670"/>
          </w:tblGrid>
        </w:tblGridChange>
      </w:tblGrid>
      <w:tr>
        <w:tc>
          <w:tcPr/>
          <w:p w:rsidR="00000000" w:rsidDel="00000000" w:rsidP="00000000" w:rsidRDefault="00000000" w:rsidRPr="00000000" w14:paraId="00000053">
            <w:pPr>
              <w:tabs>
                <w:tab w:val="left" w:pos="1031"/>
              </w:tabs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Что лоббировать и как?</w:t>
            </w:r>
          </w:p>
          <w:p w:rsidR="00000000" w:rsidDel="00000000" w:rsidP="00000000" w:rsidRDefault="00000000" w:rsidRPr="00000000" w14:paraId="00000054">
            <w:pPr>
              <w:tabs>
                <w:tab w:val="left" w:pos="1031"/>
              </w:tabs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tabs>
                <w:tab w:val="left" w:pos="1031"/>
              </w:tabs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Результаты</w:t>
            </w:r>
          </w:p>
        </w:tc>
      </w:tr>
      <w:tr>
        <w:tc>
          <w:tcPr/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73"/>
              </w:tabs>
              <w:spacing w:after="0" w:before="0" w:line="240" w:lineRule="auto"/>
              <w:ind w:left="456" w:right="0" w:hanging="425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Лоббировать вопрос на уровне местной власти с целью внедрения стандартов HAP, сделать обращение мэру г. ОШ;</w:t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73"/>
              </w:tabs>
              <w:spacing w:after="0" w:before="0" w:line="240" w:lineRule="auto"/>
              <w:ind w:left="456" w:right="0" w:hanging="425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Выставить требования на уровне комиссий при местной власти по составлению списков нуждающихся снизу-вверх и ориентироваться не только на данные электронного портала 1227, который ограничивает население, не имеющие доступ к интернету;</w:t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73"/>
              </w:tabs>
              <w:spacing w:after="0" w:before="0" w:line="240" w:lineRule="auto"/>
              <w:ind w:left="456" w:right="0" w:hanging="425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Требовать разнообразить виды продуктового пайка, согласно потребности нуждающихся;</w:t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73"/>
              </w:tabs>
              <w:spacing w:after="0" w:before="0" w:line="240" w:lineRule="auto"/>
              <w:ind w:left="456" w:right="0" w:hanging="425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Внедрить механизмы справедливого распределения  продуктовой помощи на уровне МТУ с целью минимизации конфликтов среди населения;</w:t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73"/>
              </w:tabs>
              <w:spacing w:after="0" w:before="0" w:line="240" w:lineRule="auto"/>
              <w:ind w:left="456" w:right="0" w:hanging="425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Распространение гуманитарной поддержки согласно критериям, с включением интересов уязвимых групп;</w:t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73"/>
              </w:tabs>
              <w:spacing w:after="0" w:before="0" w:line="240" w:lineRule="auto"/>
              <w:ind w:left="456" w:right="0" w:hanging="425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Предусмотреть механизмы равного доступа граждан к помощи и предупредить факты дискриминации</w:t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73"/>
              </w:tabs>
              <w:spacing w:after="0" w:before="0" w:line="240" w:lineRule="auto"/>
              <w:ind w:left="456" w:right="0" w:hanging="425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Сделать обращение в ЦИК с целью предупреждения использования  гуманитарной помощи кандидатами от политических партий;</w:t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73"/>
              </w:tabs>
              <w:spacing w:after="0" w:before="0" w:line="240" w:lineRule="auto"/>
              <w:ind w:left="456" w:right="0" w:hanging="425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Информировать население о порядке, объеме, критериях предоставления гуманитарной помощи на уровне МТУ;</w:t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73"/>
              </w:tabs>
              <w:spacing w:after="0" w:before="0" w:line="240" w:lineRule="auto"/>
              <w:ind w:left="456" w:right="0" w:hanging="425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Предусмотреть механизм приема и рассмотрения жалоб граждан на уровне МТУ;</w:t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73"/>
              </w:tabs>
              <w:spacing w:after="0" w:before="0" w:line="240" w:lineRule="auto"/>
              <w:ind w:left="456" w:right="0" w:hanging="425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Внедрить механизм подотчетности силами членов РГФ на уровне МТУ;</w:t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73"/>
              </w:tabs>
              <w:spacing w:after="0" w:before="0" w:line="240" w:lineRule="auto"/>
              <w:ind w:left="456" w:right="0" w:hanging="425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Встроить механизм консультирования граждан с получателями помощи относительно качества продуктов на уровне МТУ с участием членов РГФ;</w:t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73"/>
              </w:tabs>
              <w:spacing w:after="0" w:before="0" w:line="240" w:lineRule="auto"/>
              <w:ind w:left="456" w:right="0" w:hanging="425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Сделать обращение в комиссию ОМСУ с требованием расширить перечень поставщиков услуг по закупке продовольственных продуктов;</w:t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73"/>
              </w:tabs>
              <w:spacing w:after="0" w:before="0" w:line="240" w:lineRule="auto"/>
              <w:ind w:left="456" w:right="0" w:hanging="425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Сделать предложение о процедурах отбора и присуждения контрактов прозрачным;</w:t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73"/>
              </w:tabs>
              <w:spacing w:after="0" w:before="0" w:line="240" w:lineRule="auto"/>
              <w:ind w:left="456" w:right="0" w:hanging="425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Сделать обращение в комиссию при мэрии г. Ош о приобретении продовольственной продукции у местных производителей.</w:t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73"/>
              </w:tabs>
              <w:spacing w:after="0" w:before="0" w:line="240" w:lineRule="auto"/>
              <w:ind w:left="456" w:right="0" w:hanging="425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Сделать обращение на уровне мэрии об обеспечении СИЗами представителей МТУ и квартальных комитетов.</w:t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73"/>
              </w:tabs>
              <w:spacing w:after="0" w:before="0" w:line="240" w:lineRule="auto"/>
              <w:ind w:left="456" w:right="0" w:hanging="425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Распространить стандарты всемирной Хартии гуманитарной помощи среди местных представителей социальной защиты и органов ОМСУ, организовать инструктаж по скайп.</w:t>
            </w:r>
          </w:p>
          <w:p w:rsidR="00000000" w:rsidDel="00000000" w:rsidP="00000000" w:rsidRDefault="00000000" w:rsidRPr="00000000" w14:paraId="00000066">
            <w:pPr>
              <w:tabs>
                <w:tab w:val="left" w:pos="1031"/>
              </w:tabs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7"/>
                <w:tab w:val="left" w:pos="179"/>
                <w:tab w:val="left" w:pos="462"/>
              </w:tabs>
              <w:spacing w:after="0" w:before="0" w:line="240" w:lineRule="auto"/>
              <w:ind w:left="320" w:right="0" w:hanging="32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Сделано устное обращение мэру г. ОШ о включении в комиссию при мэрии и МТУ членов РГФ в качестве мониторинга и внедрения стандартов HAP; принято Распоряжение на уровне мэрии о включении членов РГФ в состав комиссии на уровне мэрии г. ОШ и на уровне 6 МТУ, </w:t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8d08d" w:val="clear"/>
              <w:tabs>
                <w:tab w:val="left" w:pos="37"/>
                <w:tab w:val="left" w:pos="179"/>
                <w:tab w:val="left" w:pos="462"/>
              </w:tabs>
              <w:spacing w:after="0" w:before="0" w:line="240" w:lineRule="auto"/>
              <w:ind w:left="320" w:right="0" w:hanging="32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Мэрия самостоятельно внедрила механизм формирования списков снизу-верх, создала мини комиссии на уровне домкомов и старост улиц, и тем самым реализует справедливый доступ граждан к продуктовой помощи; </w:t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8d08d" w:val="clear"/>
              <w:tabs>
                <w:tab w:val="left" w:pos="37"/>
                <w:tab w:val="left" w:pos="179"/>
                <w:tab w:val="left" w:pos="462"/>
              </w:tabs>
              <w:spacing w:after="0" w:before="0" w:line="240" w:lineRule="auto"/>
              <w:ind w:left="320" w:right="0" w:hanging="32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Правительство  КР без вмешательства РГФ спустило требование на уровень местной власти и включении в продуктовый пакет белковых, жировых и  др полезных для организма продуктов;</w:t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7"/>
                <w:tab w:val="left" w:pos="179"/>
                <w:tab w:val="left" w:pos="462"/>
              </w:tabs>
              <w:spacing w:after="0" w:before="0" w:line="240" w:lineRule="auto"/>
              <w:ind w:left="320" w:right="0" w:hanging="32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На уровне МТУ  задействованы 8 человек от НКО и гражданских активистов, которые отслеживают справедливые механизмы распределения продуктовой помощи; каждый член выборочно обзванивает по списку нуждающихся и проводит с ними беседу тем самым предупреждает недовольство населения;</w:t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7"/>
                <w:tab w:val="left" w:pos="179"/>
                <w:tab w:val="left" w:pos="462"/>
              </w:tabs>
              <w:spacing w:after="0" w:before="0" w:line="240" w:lineRule="auto"/>
              <w:ind w:left="320" w:right="0" w:hanging="32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Представители РГФ на уровне МТУ совместно с членами комиссии разработали критерии распределения продуктовой помощи с учетом интересов уязвимых групп;</w:t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7"/>
                <w:tab w:val="left" w:pos="179"/>
                <w:tab w:val="left" w:pos="462"/>
              </w:tabs>
              <w:spacing w:after="0" w:before="0" w:line="240" w:lineRule="auto"/>
              <w:ind w:left="320" w:right="0" w:hanging="32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Члены РГФ участвуют в процессе доставки гуманитарной помощи до нуждающегося и предупреждают факты дискриминации:</w:t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7"/>
                <w:tab w:val="left" w:pos="179"/>
                <w:tab w:val="left" w:pos="462"/>
              </w:tabs>
              <w:spacing w:after="0" w:before="0" w:line="240" w:lineRule="auto"/>
              <w:ind w:left="320" w:right="0" w:hanging="32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Члены РГФ сделали Обращение в ЦИК о пресечении фактов распространения гуманитарной помощи для населения из собственных источников;  ЦИК принял соответствующее, которое распространено лидерам политических партий;</w:t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7"/>
                <w:tab w:val="left" w:pos="179"/>
                <w:tab w:val="left" w:pos="462"/>
              </w:tabs>
              <w:spacing w:after="0" w:before="0" w:line="240" w:lineRule="auto"/>
              <w:ind w:left="320" w:right="0" w:hanging="32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Члены РГФ, присутствующие на уровне комиссий через социальные сети информируют горожан об условиях, порядке и объеме распространения продуктовой помощи;</w:t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7"/>
                <w:tab w:val="left" w:pos="179"/>
                <w:tab w:val="left" w:pos="462"/>
              </w:tabs>
              <w:spacing w:after="0" w:before="0" w:line="240" w:lineRule="auto"/>
              <w:ind w:left="320" w:right="0" w:hanging="32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Восемь (8) представителей на уровне Муниципальных территориальных управлений принимают жалобы от граждан и просят членов комиссии немедленного реагирования; со стороны членов РГФ осуществляется самостоятельный выезд и мониторинг положения нуждающихся;</w:t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7"/>
                <w:tab w:val="left" w:pos="179"/>
                <w:tab w:val="left" w:pos="462"/>
              </w:tabs>
              <w:spacing w:after="0" w:before="0" w:line="240" w:lineRule="auto"/>
              <w:ind w:left="320" w:right="0" w:hanging="32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На уровне МТУ внедрена практика составления протоколов решений по формированию списков и распределению помощи;</w:t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7"/>
                <w:tab w:val="left" w:pos="179"/>
                <w:tab w:val="left" w:pos="462"/>
              </w:tabs>
              <w:spacing w:after="0" w:before="0" w:line="240" w:lineRule="auto"/>
              <w:ind w:left="320" w:right="0" w:hanging="32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Представитель комиссии от РГФ при мэрии г. ОШ сделала письменное обращение о расширении поставщиков услуг и проведение конкурса по наименованиям продукций;</w:t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7"/>
                <w:tab w:val="left" w:pos="179"/>
                <w:tab w:val="left" w:pos="462"/>
              </w:tabs>
              <w:spacing w:after="0" w:before="0" w:line="240" w:lineRule="auto"/>
              <w:ind w:left="320" w:right="0" w:hanging="32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Обращение принято к исполнению, для закупки продуктов в сумме 18 млн. сомов приглашены 5 поставщиков;</w:t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7"/>
                <w:tab w:val="left" w:pos="179"/>
                <w:tab w:val="left" w:pos="462"/>
              </w:tabs>
              <w:spacing w:after="0" w:before="0" w:line="240" w:lineRule="auto"/>
              <w:ind w:left="320" w:right="0" w:hanging="32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Обращение члена РГФ в комиссию по приобретению продукций у местных производителей принята к сведению, из 9ти наименований продуктов – 7 приобретены у национальных производителей;</w:t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7"/>
                <w:tab w:val="left" w:pos="179"/>
                <w:tab w:val="left" w:pos="462"/>
              </w:tabs>
              <w:spacing w:after="0" w:before="0" w:line="240" w:lineRule="auto"/>
              <w:ind w:left="320" w:right="0" w:hanging="32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Процедура присуждения контрактов осуществлена через портал государства по закупкам;</w:t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7cbac" w:val="clear"/>
              <w:tabs>
                <w:tab w:val="left" w:pos="37"/>
                <w:tab w:val="left" w:pos="179"/>
                <w:tab w:val="left" w:pos="462"/>
              </w:tabs>
              <w:spacing w:after="0" w:before="0" w:line="240" w:lineRule="auto"/>
              <w:ind w:left="320" w:right="0" w:hanging="32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Обращение по обеспечению СИЗами представителей МТУ и квартальных комитетов со стороны мэрии г. Ош не удовлетворено.</w:t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7cbac" w:val="clear"/>
              <w:tabs>
                <w:tab w:val="left" w:pos="37"/>
                <w:tab w:val="left" w:pos="179"/>
                <w:tab w:val="left" w:pos="462"/>
              </w:tabs>
              <w:spacing w:after="0" w:before="0" w:line="240" w:lineRule="auto"/>
              <w:ind w:left="320" w:right="0" w:hanging="32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В виду ограниченности времени мероприятие по распространению (обучение) стандартов всемирной Хартии гуманитарной помощи среди местных представителей социальной защиты и органов ОМСУ предусмотрен на май месяц.</w:t>
            </w:r>
          </w:p>
          <w:p w:rsidR="00000000" w:rsidDel="00000000" w:rsidP="00000000" w:rsidRDefault="00000000" w:rsidRPr="00000000" w14:paraId="00000077">
            <w:pPr>
              <w:shd w:fill="f7cbac" w:val="clear"/>
              <w:tabs>
                <w:tab w:val="left" w:pos="37"/>
                <w:tab w:val="left" w:pos="179"/>
                <w:tab w:val="left" w:pos="462"/>
              </w:tabs>
              <w:ind w:left="320" w:hanging="320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tabs>
                <w:tab w:val="left" w:pos="37"/>
                <w:tab w:val="left" w:pos="1031"/>
              </w:tabs>
              <w:ind w:left="320" w:hanging="32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tabs>
                <w:tab w:val="left" w:pos="1031"/>
              </w:tabs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A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hd w:fill="d9e2f3" w:val="clear"/>
        <w:jc w:val="both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Результаты Участия:</w:t>
      </w:r>
    </w:p>
    <w:p w:rsidR="00000000" w:rsidDel="00000000" w:rsidP="00000000" w:rsidRDefault="00000000" w:rsidRPr="00000000" w14:paraId="0000007C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hd w:fill="d9e2f3" w:val="clear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Из ранее выявленных </w:t>
      </w:r>
      <w:r w:rsidDel="00000000" w:rsidR="00000000" w:rsidRPr="00000000">
        <w:rPr>
          <w:b w:val="1"/>
          <w:sz w:val="22"/>
          <w:szCs w:val="22"/>
          <w:rtl w:val="0"/>
        </w:rPr>
        <w:t xml:space="preserve">16 (2 частично) не соответствий деятельности </w:t>
      </w:r>
      <w:r w:rsidDel="00000000" w:rsidR="00000000" w:rsidRPr="00000000">
        <w:rPr>
          <w:sz w:val="22"/>
          <w:szCs w:val="22"/>
          <w:rtl w:val="0"/>
        </w:rPr>
        <w:t xml:space="preserve">социальной защиты и</w:t>
      </w:r>
      <w:r w:rsidDel="00000000" w:rsidR="00000000" w:rsidRPr="00000000">
        <w:rPr>
          <w:b w:val="1"/>
          <w:sz w:val="22"/>
          <w:szCs w:val="22"/>
          <w:rtl w:val="0"/>
        </w:rPr>
        <w:t xml:space="preserve"> </w:t>
      </w:r>
      <w:r w:rsidDel="00000000" w:rsidR="00000000" w:rsidRPr="00000000">
        <w:rPr>
          <w:sz w:val="22"/>
          <w:szCs w:val="22"/>
          <w:rtl w:val="0"/>
        </w:rPr>
        <w:t xml:space="preserve">мэрии стандартам гуманитарной помощи при ЧС, представители РГФ проллобировали и внедрили </w:t>
      </w:r>
      <w:r w:rsidDel="00000000" w:rsidR="00000000" w:rsidRPr="00000000">
        <w:rPr>
          <w:b w:val="1"/>
          <w:sz w:val="22"/>
          <w:szCs w:val="22"/>
          <w:rtl w:val="0"/>
        </w:rPr>
        <w:t xml:space="preserve">12 стандартов HAP</w:t>
      </w:r>
      <w:r w:rsidDel="00000000" w:rsidR="00000000" w:rsidRPr="00000000">
        <w:rPr>
          <w:sz w:val="22"/>
          <w:szCs w:val="22"/>
          <w:rtl w:val="0"/>
        </w:rPr>
        <w:t xml:space="preserve"> на уровне мэрии и муниципальных территориальных управлений</w:t>
      </w:r>
      <w:r w:rsidDel="00000000" w:rsidR="00000000" w:rsidRPr="00000000">
        <w:rPr>
          <w:b w:val="1"/>
          <w:sz w:val="22"/>
          <w:szCs w:val="22"/>
          <w:rtl w:val="0"/>
        </w:rPr>
        <w:t xml:space="preserve">, 2 стандарта органы власти внедрили самостоятельно, 2 - не приняты к исполнению.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tabs>
          <w:tab w:val="left" w:pos="1031"/>
        </w:tabs>
        <w:jc w:val="both"/>
        <w:rPr>
          <w:sz w:val="22"/>
          <w:szCs w:val="22"/>
        </w:rPr>
      </w:pPr>
      <w:bookmarkStart w:colFirst="0" w:colLast="0" w:name="_gjdgxs" w:id="0"/>
      <w:bookmarkEnd w:id="0"/>
      <w:r w:rsidDel="00000000" w:rsidR="00000000" w:rsidRPr="00000000">
        <w:rPr>
          <w:sz w:val="22"/>
          <w:szCs w:val="22"/>
          <w:rtl w:val="0"/>
        </w:rPr>
        <w:tab/>
      </w:r>
    </w:p>
    <w:p w:rsidR="00000000" w:rsidDel="00000000" w:rsidP="00000000" w:rsidRDefault="00000000" w:rsidRPr="00000000" w14:paraId="0000007E">
      <w:pPr>
        <w:tabs>
          <w:tab w:val="left" w:pos="1031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tabs>
          <w:tab w:val="left" w:pos="1031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tabs>
          <w:tab w:val="left" w:pos="1031"/>
        </w:tabs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Отчет подготовлен членом сети РГФ Мамасалиевой Г,</w:t>
      </w:r>
    </w:p>
    <w:p w:rsidR="00000000" w:rsidDel="00000000" w:rsidP="00000000" w:rsidRDefault="00000000" w:rsidRPr="00000000" w14:paraId="00000081">
      <w:pPr>
        <w:tabs>
          <w:tab w:val="left" w:pos="1031"/>
        </w:tabs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исполнителем мониторинга деятельности социальной защиты </w:t>
      </w:r>
    </w:p>
    <w:p w:rsidR="00000000" w:rsidDel="00000000" w:rsidP="00000000" w:rsidRDefault="00000000" w:rsidRPr="00000000" w14:paraId="00000082">
      <w:pPr>
        <w:tabs>
          <w:tab w:val="left" w:pos="1031"/>
        </w:tabs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и ОМСУ по распределению продуктовой помощи в г. ОШ.</w:t>
      </w:r>
    </w:p>
    <w:p w:rsidR="00000000" w:rsidDel="00000000" w:rsidP="00000000" w:rsidRDefault="00000000" w:rsidRPr="00000000" w14:paraId="00000083">
      <w:pPr>
        <w:tabs>
          <w:tab w:val="left" w:pos="1031"/>
        </w:tabs>
        <w:rPr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tabs>
          <w:tab w:val="left" w:pos="1031"/>
        </w:tabs>
        <w:rPr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tabs>
          <w:tab w:val="left" w:pos="1031"/>
        </w:tabs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4 мая, 2020</w:t>
      </w:r>
    </w:p>
    <w:p w:rsidR="00000000" w:rsidDel="00000000" w:rsidP="00000000" w:rsidRDefault="00000000" w:rsidRPr="00000000" w14:paraId="00000086">
      <w:pPr>
        <w:tabs>
          <w:tab w:val="left" w:pos="1031"/>
        </w:tabs>
        <w:rPr/>
      </w:pPr>
      <w:r w:rsidDel="00000000" w:rsidR="00000000" w:rsidRPr="00000000">
        <w:rPr>
          <w:rtl w:val="0"/>
        </w:rPr>
      </w:r>
    </w:p>
    <w:sectPr>
      <w:pgSz w:h="16840" w:w="11900"/>
      <w:pgMar w:bottom="1134" w:top="106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Noto Sans Symbols"/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8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https://www.spherestandards.org/wp-content/uploads/2018/06/Sphere_Handbook_2011_Russian.pdf</w:t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image" Target="media/image1.tiff"/><Relationship Id="rId2" Type="http://schemas.openxmlformats.org/officeDocument/2006/relationships/theme" Target="theme/theme1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5" Type="http://schemas.openxmlformats.org/officeDocument/2006/relationships/footnotes" Target="footnotes.xml"/><Relationship Id="rId6" Type="http://schemas.openxmlformats.org/officeDocument/2006/relationships/numbering" Target="numbering.xml"/><Relationship Id="rId7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